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F90BFE">
      <w:pPr>
        <w:pStyle w:val="6"/>
        <w:spacing w:line="600" w:lineRule="exact"/>
        <w:rPr>
          <w:rStyle w:val="5"/>
          <w:rFonts w:ascii="宋体" w:hAnsi="宋体" w:eastAsia="宋体" w:cs="Times New Roman"/>
          <w:sz w:val="24"/>
        </w:rPr>
      </w:pPr>
      <w:r>
        <w:rPr>
          <w:rStyle w:val="5"/>
          <w:rFonts w:hint="eastAsia" w:ascii="宋体" w:hAnsi="宋体" w:eastAsia="宋体" w:cs="Times New Roman"/>
          <w:sz w:val="24"/>
        </w:rPr>
        <w:t>（此合同仅供参考。以最终采购人与</w:t>
      </w:r>
      <w:r>
        <w:rPr>
          <w:rStyle w:val="5"/>
          <w:rFonts w:hint="eastAsia" w:ascii="宋体" w:hAnsi="宋体" w:cs="Times New Roman"/>
          <w:sz w:val="24"/>
          <w:lang w:eastAsia="zh-CN"/>
        </w:rPr>
        <w:t>成交供应商</w:t>
      </w:r>
      <w:r>
        <w:rPr>
          <w:rStyle w:val="5"/>
          <w:rFonts w:hint="eastAsia" w:ascii="宋体" w:hAnsi="宋体" w:eastAsia="宋体" w:cs="Times New Roman"/>
          <w:sz w:val="24"/>
        </w:rPr>
        <w:t>签定的合同条款为准进行公示，最终签定合同的主要条款不能与</w:t>
      </w:r>
      <w:r>
        <w:rPr>
          <w:rStyle w:val="5"/>
          <w:rFonts w:hint="eastAsia" w:ascii="宋体" w:hAnsi="宋体" w:cs="Times New Roman"/>
          <w:sz w:val="24"/>
          <w:lang w:eastAsia="zh-CN"/>
        </w:rPr>
        <w:t>采购文件</w:t>
      </w:r>
      <w:r>
        <w:rPr>
          <w:rStyle w:val="5"/>
          <w:rFonts w:hint="eastAsia" w:ascii="宋体" w:hAnsi="宋体" w:eastAsia="宋体" w:cs="Times New Roman"/>
          <w:sz w:val="24"/>
        </w:rPr>
        <w:t>冲突）</w:t>
      </w:r>
    </w:p>
    <w:p w14:paraId="38A9AC5F">
      <w:pPr>
        <w:pStyle w:val="6"/>
        <w:spacing w:line="600" w:lineRule="exact"/>
        <w:rPr>
          <w:rStyle w:val="5"/>
          <w:rFonts w:ascii="宋体" w:hAnsi="宋体" w:eastAsia="宋体" w:cs="Times New Roman"/>
          <w:sz w:val="24"/>
        </w:rPr>
      </w:pPr>
    </w:p>
    <w:p w14:paraId="40F405E4">
      <w:pPr>
        <w:pStyle w:val="6"/>
        <w:spacing w:line="600" w:lineRule="exact"/>
        <w:jc w:val="center"/>
        <w:rPr>
          <w:rStyle w:val="5"/>
          <w:rFonts w:hint="eastAsia" w:ascii="宋体" w:hAnsi="宋体" w:eastAsia="宋体" w:cs="Times New Roman"/>
          <w:sz w:val="30"/>
          <w:szCs w:val="30"/>
        </w:rPr>
      </w:pPr>
      <w:r>
        <w:rPr>
          <w:rStyle w:val="5"/>
          <w:rFonts w:hint="eastAsia" w:ascii="宋体" w:hAnsi="宋体" w:eastAsia="宋体" w:cs="Times New Roman"/>
          <w:sz w:val="30"/>
          <w:szCs w:val="30"/>
        </w:rPr>
        <w:t>政府采购合同</w:t>
      </w:r>
    </w:p>
    <w:p w14:paraId="43F03AF0">
      <w:pPr>
        <w:pStyle w:val="6"/>
        <w:spacing w:line="600" w:lineRule="exact"/>
        <w:rPr>
          <w:rStyle w:val="5"/>
          <w:rFonts w:ascii="宋体" w:hAnsi="宋体" w:eastAsia="宋体" w:cs="Times New Roman"/>
          <w:sz w:val="24"/>
        </w:rPr>
      </w:pPr>
      <w:r>
        <w:rPr>
          <w:rStyle w:val="5"/>
          <w:rFonts w:ascii="宋体" w:hAnsi="宋体" w:eastAsia="宋体" w:cs="Times New Roman"/>
          <w:sz w:val="24"/>
        </w:rPr>
        <w:t xml:space="preserve"> </w:t>
      </w:r>
    </w:p>
    <w:p w14:paraId="46A6D44A">
      <w:pPr>
        <w:pStyle w:val="6"/>
        <w:spacing w:line="600" w:lineRule="exact"/>
        <w:rPr>
          <w:rStyle w:val="5"/>
          <w:rFonts w:ascii="宋体" w:hAnsi="宋体" w:eastAsia="宋体" w:cs="Times New Roman"/>
          <w:sz w:val="24"/>
        </w:rPr>
      </w:pPr>
      <w:r>
        <w:rPr>
          <w:rStyle w:val="5"/>
          <w:rFonts w:ascii="宋体" w:hAnsi="宋体" w:eastAsia="宋体" w:cs="Times New Roman"/>
          <w:sz w:val="24"/>
        </w:rPr>
        <w:t xml:space="preserve"> </w:t>
      </w:r>
    </w:p>
    <w:p w14:paraId="24DE9D5A">
      <w:pPr>
        <w:pStyle w:val="6"/>
        <w:spacing w:line="600" w:lineRule="exact"/>
        <w:rPr>
          <w:rStyle w:val="5"/>
          <w:rFonts w:ascii="宋体" w:hAnsi="宋体" w:eastAsia="宋体" w:cs="Times New Roman"/>
          <w:sz w:val="24"/>
        </w:rPr>
      </w:pPr>
    </w:p>
    <w:p w14:paraId="054D81F8">
      <w:pPr>
        <w:pStyle w:val="6"/>
        <w:spacing w:line="600" w:lineRule="exact"/>
        <w:rPr>
          <w:rStyle w:val="5"/>
          <w:rFonts w:ascii="宋体" w:hAnsi="宋体" w:eastAsia="宋体" w:cs="Times New Roman"/>
          <w:sz w:val="24"/>
        </w:rPr>
      </w:pPr>
      <w:r>
        <w:rPr>
          <w:rStyle w:val="5"/>
          <w:rFonts w:ascii="宋体" w:hAnsi="宋体" w:eastAsia="宋体" w:cs="Times New Roman"/>
          <w:sz w:val="24"/>
        </w:rPr>
        <w:t xml:space="preserve">                                                                                  </w:t>
      </w:r>
    </w:p>
    <w:p w14:paraId="5B6D0B88">
      <w:pPr>
        <w:pStyle w:val="6"/>
        <w:spacing w:line="600" w:lineRule="exact"/>
        <w:rPr>
          <w:rStyle w:val="5"/>
          <w:rFonts w:ascii="宋体" w:hAnsi="宋体" w:eastAsia="宋体" w:cs="Times New Roman"/>
          <w:sz w:val="24"/>
        </w:rPr>
      </w:pPr>
      <w:r>
        <w:rPr>
          <w:rStyle w:val="5"/>
          <w:rFonts w:ascii="宋体" w:hAnsi="宋体" w:eastAsia="宋体" w:cs="Times New Roman"/>
          <w:sz w:val="24"/>
        </w:rPr>
        <w:t xml:space="preserve"> </w:t>
      </w:r>
    </w:p>
    <w:p w14:paraId="7C21B199">
      <w:pPr>
        <w:pStyle w:val="6"/>
        <w:spacing w:line="600" w:lineRule="exact"/>
        <w:ind w:firstLine="3000" w:firstLineChars="1250"/>
        <w:rPr>
          <w:rStyle w:val="5"/>
          <w:rFonts w:hint="eastAsia" w:ascii="宋体" w:hAnsi="宋体" w:eastAsia="宋体" w:cs="Times New Roman"/>
          <w:sz w:val="24"/>
        </w:rPr>
      </w:pPr>
      <w:r>
        <w:rPr>
          <w:rStyle w:val="5"/>
          <w:rFonts w:hint="eastAsia" w:ascii="宋体" w:hAnsi="宋体" w:eastAsia="宋体" w:cs="Times New Roman"/>
          <w:sz w:val="24"/>
        </w:rPr>
        <w:t>项目名称:</w:t>
      </w:r>
    </w:p>
    <w:p w14:paraId="4D990268">
      <w:pPr>
        <w:pStyle w:val="6"/>
        <w:spacing w:line="600" w:lineRule="exact"/>
        <w:ind w:firstLine="3000" w:firstLineChars="1250"/>
        <w:rPr>
          <w:rStyle w:val="5"/>
          <w:rFonts w:hint="eastAsia" w:ascii="宋体" w:hAnsi="宋体" w:eastAsia="宋体" w:cs="Times New Roman"/>
          <w:sz w:val="24"/>
        </w:rPr>
      </w:pPr>
      <w:r>
        <w:rPr>
          <w:rStyle w:val="5"/>
          <w:rFonts w:hint="eastAsia" w:ascii="宋体" w:hAnsi="宋体" w:eastAsia="宋体" w:cs="Times New Roman"/>
          <w:sz w:val="24"/>
        </w:rPr>
        <w:t>合同编号:</w:t>
      </w:r>
    </w:p>
    <w:p w14:paraId="4BE04AEC">
      <w:pPr>
        <w:pStyle w:val="6"/>
        <w:spacing w:line="600" w:lineRule="exact"/>
        <w:ind w:firstLine="3000" w:firstLineChars="1250"/>
        <w:rPr>
          <w:rStyle w:val="5"/>
          <w:rFonts w:hint="eastAsia" w:ascii="宋体" w:hAnsi="宋体" w:eastAsia="宋体" w:cs="Times New Roman"/>
          <w:sz w:val="24"/>
        </w:rPr>
      </w:pPr>
      <w:r>
        <w:rPr>
          <w:rStyle w:val="5"/>
          <w:rFonts w:hint="eastAsia" w:ascii="宋体" w:hAnsi="宋体" w:eastAsia="宋体" w:cs="Times New Roman"/>
          <w:sz w:val="24"/>
        </w:rPr>
        <w:t>采购编号:</w:t>
      </w:r>
    </w:p>
    <w:p w14:paraId="4C1D5BEA">
      <w:pPr>
        <w:pStyle w:val="6"/>
        <w:spacing w:line="600" w:lineRule="exact"/>
        <w:rPr>
          <w:rStyle w:val="5"/>
          <w:rFonts w:ascii="宋体" w:hAnsi="宋体" w:eastAsia="宋体" w:cs="Times New Roman"/>
          <w:sz w:val="24"/>
        </w:rPr>
      </w:pPr>
      <w:r>
        <w:rPr>
          <w:rStyle w:val="5"/>
          <w:rFonts w:ascii="宋体" w:hAnsi="宋体" w:eastAsia="宋体" w:cs="Times New Roman"/>
          <w:sz w:val="24"/>
        </w:rPr>
        <w:t xml:space="preserve"> </w:t>
      </w:r>
    </w:p>
    <w:p w14:paraId="1C94710B">
      <w:pPr>
        <w:pStyle w:val="6"/>
        <w:spacing w:line="600" w:lineRule="exact"/>
        <w:rPr>
          <w:rStyle w:val="5"/>
          <w:rFonts w:ascii="宋体" w:hAnsi="宋体" w:eastAsia="宋体" w:cs="Times New Roman"/>
          <w:sz w:val="24"/>
        </w:rPr>
      </w:pPr>
      <w:r>
        <w:rPr>
          <w:rStyle w:val="5"/>
          <w:rFonts w:ascii="宋体" w:hAnsi="宋体" w:eastAsia="宋体" w:cs="Times New Roman"/>
          <w:sz w:val="24"/>
        </w:rPr>
        <w:t xml:space="preserve"> </w:t>
      </w:r>
    </w:p>
    <w:p w14:paraId="38FD9A2A">
      <w:pPr>
        <w:pStyle w:val="6"/>
        <w:spacing w:line="600" w:lineRule="exact"/>
        <w:rPr>
          <w:rStyle w:val="5"/>
          <w:rFonts w:ascii="宋体" w:hAnsi="宋体" w:eastAsia="宋体" w:cs="Times New Roman"/>
          <w:sz w:val="24"/>
        </w:rPr>
      </w:pPr>
      <w:r>
        <w:rPr>
          <w:rStyle w:val="5"/>
          <w:rFonts w:ascii="宋体" w:hAnsi="宋体" w:eastAsia="宋体" w:cs="Times New Roman"/>
          <w:sz w:val="24"/>
        </w:rPr>
        <w:t xml:space="preserve"> </w:t>
      </w:r>
    </w:p>
    <w:p w14:paraId="24ECEF49">
      <w:pPr>
        <w:pStyle w:val="6"/>
        <w:spacing w:line="600" w:lineRule="exact"/>
        <w:rPr>
          <w:rStyle w:val="5"/>
          <w:rFonts w:ascii="宋体" w:hAnsi="宋体" w:eastAsia="宋体" w:cs="Times New Roman"/>
          <w:sz w:val="24"/>
        </w:rPr>
      </w:pPr>
    </w:p>
    <w:p w14:paraId="4DE7015F">
      <w:pPr>
        <w:pStyle w:val="6"/>
        <w:spacing w:line="600" w:lineRule="exact"/>
        <w:rPr>
          <w:rStyle w:val="5"/>
          <w:rFonts w:ascii="宋体" w:hAnsi="宋体" w:eastAsia="宋体" w:cs="Times New Roman"/>
          <w:sz w:val="24"/>
        </w:rPr>
      </w:pPr>
    </w:p>
    <w:p w14:paraId="734AC3D1">
      <w:pPr>
        <w:pStyle w:val="6"/>
        <w:spacing w:line="600" w:lineRule="exact"/>
        <w:ind w:firstLine="1440" w:firstLineChars="600"/>
        <w:rPr>
          <w:rStyle w:val="5"/>
          <w:rFonts w:hint="eastAsia" w:ascii="宋体" w:hAnsi="宋体" w:eastAsia="宋体" w:cs="Times New Roman"/>
          <w:sz w:val="24"/>
        </w:rPr>
      </w:pPr>
      <w:r>
        <w:rPr>
          <w:rStyle w:val="5"/>
          <w:rFonts w:hint="eastAsia" w:ascii="宋体" w:hAnsi="宋体" w:eastAsia="宋体" w:cs="Times New Roman"/>
          <w:sz w:val="24"/>
        </w:rPr>
        <w:t xml:space="preserve">甲    方:                    </w:t>
      </w:r>
    </w:p>
    <w:p w14:paraId="3561D5E9">
      <w:pPr>
        <w:pStyle w:val="6"/>
        <w:spacing w:line="600" w:lineRule="exact"/>
        <w:ind w:firstLine="1440" w:firstLineChars="600"/>
        <w:rPr>
          <w:rStyle w:val="5"/>
          <w:rFonts w:hint="eastAsia" w:ascii="宋体" w:hAnsi="宋体" w:eastAsia="宋体" w:cs="Times New Roman"/>
          <w:sz w:val="24"/>
        </w:rPr>
      </w:pPr>
      <w:r>
        <w:rPr>
          <w:rStyle w:val="5"/>
          <w:rFonts w:hint="eastAsia" w:ascii="宋体" w:hAnsi="宋体" w:eastAsia="宋体" w:cs="Times New Roman"/>
          <w:sz w:val="24"/>
        </w:rPr>
        <w:t xml:space="preserve">乙    方:                    </w:t>
      </w:r>
    </w:p>
    <w:p w14:paraId="6C1C6BA5">
      <w:pPr>
        <w:pStyle w:val="6"/>
        <w:spacing w:line="600" w:lineRule="exact"/>
        <w:jc w:val="center"/>
        <w:rPr>
          <w:rStyle w:val="5"/>
          <w:rFonts w:hint="eastAsia" w:ascii="宋体" w:hAnsi="宋体" w:eastAsia="宋体" w:cs="Times New Roman"/>
          <w:sz w:val="36"/>
          <w:szCs w:val="36"/>
        </w:rPr>
      </w:pPr>
      <w:r>
        <w:rPr>
          <w:rStyle w:val="5"/>
          <w:rFonts w:ascii="宋体" w:hAnsi="宋体" w:eastAsia="宋体" w:cs="Times New Roman"/>
          <w:sz w:val="36"/>
          <w:szCs w:val="36"/>
        </w:rPr>
        <w:br w:type="page"/>
      </w:r>
      <w:r>
        <w:rPr>
          <w:rStyle w:val="5"/>
          <w:rFonts w:hint="eastAsia" w:ascii="宋体" w:hAnsi="宋体" w:eastAsia="宋体" w:cs="Times New Roman"/>
          <w:sz w:val="36"/>
          <w:szCs w:val="36"/>
        </w:rPr>
        <w:t>合  同</w:t>
      </w:r>
    </w:p>
    <w:p w14:paraId="77E369ED">
      <w:pPr>
        <w:pStyle w:val="7"/>
        <w:spacing w:line="600" w:lineRule="exact"/>
        <w:ind w:firstLine="480"/>
        <w:rPr>
          <w:rStyle w:val="5"/>
          <w:rFonts w:hint="eastAsia" w:ascii="宋体" w:hAnsi="宋体" w:eastAsia="宋体" w:cs="Times New Roman"/>
        </w:rPr>
      </w:pPr>
    </w:p>
    <w:p w14:paraId="4654AEE0">
      <w:pPr>
        <w:pStyle w:val="6"/>
        <w:spacing w:line="600" w:lineRule="exact"/>
        <w:rPr>
          <w:rStyle w:val="5"/>
          <w:rFonts w:hint="eastAsia" w:ascii="宋体" w:hAnsi="宋体" w:eastAsia="宋体" w:cs="Times New Roman"/>
          <w:sz w:val="24"/>
        </w:rPr>
      </w:pPr>
      <w:r>
        <w:rPr>
          <w:rStyle w:val="5"/>
          <w:rFonts w:hint="eastAsia" w:ascii="宋体" w:hAnsi="宋体" w:eastAsia="宋体" w:cs="Times New Roman"/>
          <w:sz w:val="24"/>
        </w:rPr>
        <w:t xml:space="preserve">   </w:t>
      </w:r>
      <w:r>
        <w:rPr>
          <w:rStyle w:val="5"/>
          <w:rFonts w:hint="eastAsia" w:ascii="宋体" w:hAnsi="宋体" w:eastAsia="宋体" w:cs="Times New Roman"/>
          <w:sz w:val="24"/>
          <w:u w:val="single"/>
        </w:rPr>
        <w:t xml:space="preserve">                   </w:t>
      </w:r>
      <w:r>
        <w:rPr>
          <w:rStyle w:val="5"/>
          <w:rFonts w:hint="eastAsia" w:ascii="宋体" w:hAnsi="宋体" w:eastAsia="宋体" w:cs="Times New Roman"/>
          <w:sz w:val="24"/>
        </w:rPr>
        <w:t>（甲方）所需</w:t>
      </w:r>
      <w:r>
        <w:rPr>
          <w:rStyle w:val="5"/>
          <w:rFonts w:hint="eastAsia" w:ascii="宋体" w:hAnsi="宋体" w:eastAsia="宋体" w:cs="Times New Roman"/>
          <w:sz w:val="24"/>
          <w:u w:val="single"/>
        </w:rPr>
        <w:t xml:space="preserve">           </w:t>
      </w:r>
      <w:r>
        <w:rPr>
          <w:rStyle w:val="5"/>
          <w:rFonts w:hint="eastAsia" w:ascii="宋体" w:hAnsi="宋体" w:eastAsia="宋体" w:cs="Times New Roman"/>
          <w:sz w:val="24"/>
        </w:rPr>
        <w:t>(项目名称)经</w:t>
      </w:r>
      <w:r>
        <w:rPr>
          <w:rStyle w:val="5"/>
          <w:rFonts w:hint="eastAsia" w:ascii="宋体" w:hAnsi="宋体" w:eastAsia="宋体" w:cs="Times New Roman"/>
          <w:sz w:val="24"/>
          <w:u w:val="single"/>
        </w:rPr>
        <w:t xml:space="preserve">        （采购代理机构）</w:t>
      </w:r>
      <w:r>
        <w:rPr>
          <w:rStyle w:val="5"/>
          <w:rFonts w:hint="eastAsia" w:ascii="宋体" w:hAnsi="宋体" w:eastAsia="宋体" w:cs="Times New Roman"/>
          <w:sz w:val="24"/>
        </w:rPr>
        <w:t>以</w:t>
      </w:r>
      <w:r>
        <w:rPr>
          <w:rStyle w:val="5"/>
          <w:rFonts w:hint="eastAsia" w:ascii="宋体" w:hAnsi="宋体" w:eastAsia="宋体" w:cs="Times New Roman"/>
          <w:sz w:val="24"/>
          <w:u w:val="single"/>
        </w:rPr>
        <w:t xml:space="preserve">           </w:t>
      </w:r>
      <w:r>
        <w:rPr>
          <w:rStyle w:val="5"/>
          <w:rFonts w:hint="eastAsia" w:ascii="宋体" w:hAnsi="宋体" w:eastAsia="宋体" w:cs="Times New Roman"/>
          <w:sz w:val="24"/>
        </w:rPr>
        <w:t>（项目编号）</w:t>
      </w:r>
      <w:r>
        <w:rPr>
          <w:rStyle w:val="5"/>
          <w:rFonts w:hint="eastAsia" w:ascii="宋体" w:hAnsi="宋体" w:cs="Times New Roman"/>
          <w:sz w:val="24"/>
          <w:lang w:eastAsia="zh-CN"/>
        </w:rPr>
        <w:t>采购文件</w:t>
      </w:r>
      <w:r>
        <w:rPr>
          <w:rStyle w:val="5"/>
          <w:rFonts w:hint="eastAsia" w:ascii="宋体" w:hAnsi="宋体" w:eastAsia="宋体" w:cs="Times New Roman"/>
          <w:sz w:val="24"/>
        </w:rPr>
        <w:t>在国内以</w:t>
      </w:r>
      <w:r>
        <w:rPr>
          <w:rStyle w:val="5"/>
          <w:rFonts w:hint="eastAsia" w:ascii="宋体" w:hAnsi="宋体" w:cs="Times New Roman"/>
          <w:sz w:val="24"/>
          <w:lang w:eastAsia="zh-CN"/>
        </w:rPr>
        <w:t>竞争性磋商</w:t>
      </w:r>
      <w:r>
        <w:rPr>
          <w:rStyle w:val="5"/>
          <w:rFonts w:hint="eastAsia" w:ascii="宋体" w:hAnsi="宋体" w:eastAsia="宋体" w:cs="Times New Roman"/>
          <w:sz w:val="24"/>
        </w:rPr>
        <w:t>方式进行采购。经</w:t>
      </w:r>
      <w:r>
        <w:rPr>
          <w:rStyle w:val="5"/>
          <w:rFonts w:hint="eastAsia" w:ascii="宋体" w:hAnsi="宋体" w:cs="Times New Roman"/>
          <w:b/>
          <w:bCs/>
          <w:sz w:val="24"/>
          <w:lang w:eastAsia="zh-CN"/>
        </w:rPr>
        <w:t>评审委员会</w:t>
      </w:r>
      <w:r>
        <w:rPr>
          <w:rStyle w:val="5"/>
          <w:rFonts w:hint="eastAsia" w:ascii="宋体" w:hAnsi="宋体" w:eastAsia="宋体" w:cs="Times New Roman"/>
          <w:b/>
          <w:bCs/>
          <w:sz w:val="24"/>
        </w:rPr>
        <w:t>(或甲方)确定</w:t>
      </w:r>
      <w:r>
        <w:rPr>
          <w:rStyle w:val="5"/>
          <w:rFonts w:hint="eastAsia" w:ascii="宋体" w:hAnsi="宋体" w:eastAsia="宋体" w:cs="Times New Roman"/>
          <w:sz w:val="24"/>
          <w:u w:val="single"/>
        </w:rPr>
        <w:t xml:space="preserve">             </w:t>
      </w:r>
      <w:r>
        <w:rPr>
          <w:rStyle w:val="5"/>
          <w:rFonts w:hint="eastAsia" w:ascii="宋体" w:hAnsi="宋体" w:eastAsia="宋体" w:cs="Times New Roman"/>
          <w:sz w:val="24"/>
        </w:rPr>
        <w:t>（乙方）为</w:t>
      </w:r>
      <w:r>
        <w:rPr>
          <w:rStyle w:val="5"/>
          <w:rFonts w:hint="eastAsia" w:ascii="宋体" w:hAnsi="宋体" w:eastAsia="宋体" w:cs="Times New Roman"/>
          <w:sz w:val="24"/>
          <w:u w:val="single"/>
        </w:rPr>
        <w:t xml:space="preserve">  </w:t>
      </w:r>
      <w:r>
        <w:rPr>
          <w:rStyle w:val="5"/>
          <w:rFonts w:hint="eastAsia" w:ascii="宋体" w:hAnsi="宋体" w:eastAsia="宋体" w:cs="Times New Roman"/>
          <w:sz w:val="24"/>
        </w:rPr>
        <w:t>包</w:t>
      </w:r>
      <w:r>
        <w:rPr>
          <w:rStyle w:val="5"/>
          <w:rFonts w:hint="eastAsia" w:ascii="宋体" w:hAnsi="宋体" w:cs="Times New Roman"/>
          <w:sz w:val="24"/>
          <w:lang w:eastAsia="zh-CN"/>
        </w:rPr>
        <w:t>成交供应商</w:t>
      </w:r>
      <w:r>
        <w:rPr>
          <w:rStyle w:val="5"/>
          <w:rFonts w:hint="eastAsia" w:ascii="宋体" w:hAnsi="宋体" w:eastAsia="宋体" w:cs="Times New Roman"/>
          <w:sz w:val="24"/>
        </w:rPr>
        <w:t>。甲、乙双方根据《中华人民共和国政府采购法》、《中华人民共和国民法典》等相关法律以及本项目</w:t>
      </w:r>
      <w:r>
        <w:rPr>
          <w:rStyle w:val="5"/>
          <w:rFonts w:hint="eastAsia" w:ascii="宋体" w:hAnsi="宋体" w:cs="Times New Roman"/>
          <w:sz w:val="24"/>
          <w:lang w:eastAsia="zh-CN"/>
        </w:rPr>
        <w:t>采购文件</w:t>
      </w:r>
      <w:r>
        <w:rPr>
          <w:rStyle w:val="5"/>
          <w:rFonts w:hint="eastAsia" w:ascii="宋体" w:hAnsi="宋体" w:eastAsia="宋体" w:cs="Times New Roman"/>
          <w:sz w:val="24"/>
        </w:rPr>
        <w:t>的规定，经平等协商达成合同如下：</w:t>
      </w:r>
    </w:p>
    <w:p w14:paraId="5E7674CD">
      <w:pPr>
        <w:pStyle w:val="6"/>
        <w:spacing w:line="600" w:lineRule="exact"/>
        <w:rPr>
          <w:rStyle w:val="5"/>
          <w:rFonts w:hint="eastAsia" w:ascii="宋体" w:hAnsi="宋体" w:eastAsia="宋体" w:cs="Times New Roman"/>
          <w:sz w:val="24"/>
        </w:rPr>
      </w:pPr>
      <w:r>
        <w:rPr>
          <w:rStyle w:val="5"/>
          <w:rFonts w:hint="eastAsia" w:ascii="宋体" w:hAnsi="宋体" w:eastAsia="宋体" w:cs="Times New Roman"/>
          <w:sz w:val="24"/>
        </w:rPr>
        <w:t>一、合同文件</w:t>
      </w:r>
    </w:p>
    <w:p w14:paraId="5AE2CE99">
      <w:pPr>
        <w:pStyle w:val="6"/>
        <w:spacing w:line="600" w:lineRule="exact"/>
        <w:rPr>
          <w:rStyle w:val="5"/>
          <w:rFonts w:hint="eastAsia" w:ascii="宋体" w:hAnsi="宋体" w:eastAsia="宋体" w:cs="Times New Roman"/>
          <w:sz w:val="24"/>
        </w:rPr>
      </w:pPr>
      <w:r>
        <w:rPr>
          <w:rStyle w:val="5"/>
          <w:rFonts w:hint="eastAsia" w:ascii="宋体" w:hAnsi="宋体" w:eastAsia="宋体" w:cs="Times New Roman"/>
          <w:sz w:val="24"/>
        </w:rPr>
        <w:t>本合同所附下列文件是构成本合同不可分割的部分：</w:t>
      </w:r>
    </w:p>
    <w:p w14:paraId="3D458ED7">
      <w:pPr>
        <w:pStyle w:val="6"/>
        <w:spacing w:line="600" w:lineRule="exact"/>
        <w:rPr>
          <w:rStyle w:val="5"/>
          <w:rFonts w:hint="eastAsia" w:ascii="宋体" w:hAnsi="宋体" w:eastAsia="宋体" w:cs="Times New Roman"/>
          <w:sz w:val="24"/>
          <w:lang w:eastAsia="zh-CN"/>
        </w:rPr>
      </w:pPr>
      <w:r>
        <w:rPr>
          <w:rStyle w:val="5"/>
          <w:rFonts w:hint="eastAsia" w:ascii="宋体" w:hAnsi="宋体" w:eastAsia="宋体" w:cs="Times New Roman"/>
          <w:sz w:val="24"/>
        </w:rPr>
        <w:t>（一）本项目</w:t>
      </w:r>
      <w:r>
        <w:rPr>
          <w:rStyle w:val="5"/>
          <w:rFonts w:hint="eastAsia" w:ascii="宋体" w:hAnsi="宋体" w:cs="Times New Roman"/>
          <w:sz w:val="24"/>
          <w:lang w:eastAsia="zh-CN"/>
        </w:rPr>
        <w:t>采购文件</w:t>
      </w:r>
    </w:p>
    <w:p w14:paraId="19EA32D7">
      <w:pPr>
        <w:pStyle w:val="6"/>
        <w:spacing w:line="600" w:lineRule="exact"/>
        <w:rPr>
          <w:rStyle w:val="5"/>
          <w:rFonts w:hint="eastAsia" w:ascii="宋体" w:hAnsi="宋体" w:eastAsia="宋体" w:cs="Times New Roman"/>
          <w:sz w:val="24"/>
          <w:lang w:eastAsia="zh-CN"/>
        </w:rPr>
      </w:pPr>
      <w:r>
        <w:rPr>
          <w:rStyle w:val="5"/>
          <w:rFonts w:hint="eastAsia" w:ascii="宋体" w:hAnsi="宋体" w:eastAsia="宋体" w:cs="Times New Roman"/>
          <w:sz w:val="24"/>
        </w:rPr>
        <w:t>（二）</w:t>
      </w:r>
      <w:r>
        <w:rPr>
          <w:rStyle w:val="5"/>
          <w:rFonts w:hint="eastAsia" w:ascii="宋体" w:hAnsi="宋体" w:cs="Times New Roman"/>
          <w:sz w:val="24"/>
          <w:lang w:eastAsia="zh-CN"/>
        </w:rPr>
        <w:t>成交供应商响应文件</w:t>
      </w:r>
    </w:p>
    <w:p w14:paraId="4F0AD4F8">
      <w:pPr>
        <w:pStyle w:val="6"/>
        <w:spacing w:line="600" w:lineRule="exact"/>
        <w:rPr>
          <w:rStyle w:val="5"/>
          <w:rFonts w:hint="eastAsia" w:ascii="宋体" w:hAnsi="宋体" w:eastAsia="宋体" w:cs="Times New Roman"/>
          <w:sz w:val="24"/>
        </w:rPr>
      </w:pPr>
      <w:r>
        <w:rPr>
          <w:rStyle w:val="5"/>
          <w:rFonts w:hint="eastAsia" w:ascii="宋体" w:hAnsi="宋体" w:eastAsia="宋体" w:cs="Times New Roman"/>
          <w:sz w:val="24"/>
        </w:rPr>
        <w:t>（三）合同格式、合同条款</w:t>
      </w:r>
    </w:p>
    <w:p w14:paraId="395E7874">
      <w:pPr>
        <w:pStyle w:val="6"/>
        <w:spacing w:line="600" w:lineRule="exact"/>
        <w:rPr>
          <w:rStyle w:val="5"/>
          <w:rFonts w:hint="eastAsia" w:ascii="宋体" w:hAnsi="宋体" w:eastAsia="宋体" w:cs="Times New Roman"/>
          <w:sz w:val="24"/>
        </w:rPr>
      </w:pPr>
      <w:r>
        <w:rPr>
          <w:rStyle w:val="5"/>
          <w:rFonts w:hint="eastAsia" w:ascii="宋体" w:hAnsi="宋体" w:eastAsia="宋体" w:cs="Times New Roman"/>
          <w:sz w:val="24"/>
        </w:rPr>
        <w:t>（四）</w:t>
      </w:r>
      <w:r>
        <w:rPr>
          <w:rStyle w:val="5"/>
          <w:rFonts w:hint="eastAsia" w:ascii="宋体" w:hAnsi="宋体" w:cs="Times New Roman"/>
          <w:sz w:val="24"/>
          <w:lang w:eastAsia="zh-CN"/>
        </w:rPr>
        <w:t>成交供应商</w:t>
      </w:r>
      <w:r>
        <w:rPr>
          <w:rStyle w:val="5"/>
          <w:rFonts w:hint="eastAsia" w:ascii="宋体" w:hAnsi="宋体" w:eastAsia="宋体" w:cs="Times New Roman"/>
          <w:sz w:val="24"/>
        </w:rPr>
        <w:t>在评标过程中做出的有关澄清、说明或者补正文件</w:t>
      </w:r>
    </w:p>
    <w:p w14:paraId="7410D7C4">
      <w:pPr>
        <w:pStyle w:val="6"/>
        <w:spacing w:line="600" w:lineRule="exact"/>
        <w:rPr>
          <w:rStyle w:val="5"/>
          <w:rFonts w:hint="eastAsia" w:ascii="宋体" w:hAnsi="宋体" w:eastAsia="宋体" w:cs="Times New Roman"/>
          <w:sz w:val="24"/>
          <w:lang w:eastAsia="zh-CN"/>
        </w:rPr>
      </w:pPr>
      <w:r>
        <w:rPr>
          <w:rStyle w:val="5"/>
          <w:rFonts w:hint="eastAsia" w:ascii="宋体" w:hAnsi="宋体" w:eastAsia="宋体" w:cs="Times New Roman"/>
          <w:sz w:val="24"/>
        </w:rPr>
        <w:t>（五）</w:t>
      </w:r>
      <w:r>
        <w:rPr>
          <w:rStyle w:val="5"/>
          <w:rFonts w:hint="eastAsia" w:ascii="宋体" w:hAnsi="宋体" w:cs="Times New Roman"/>
          <w:sz w:val="24"/>
          <w:lang w:eastAsia="zh-CN"/>
        </w:rPr>
        <w:t>成交通知书</w:t>
      </w:r>
    </w:p>
    <w:p w14:paraId="0C25FAD8">
      <w:pPr>
        <w:pStyle w:val="6"/>
        <w:spacing w:line="600" w:lineRule="exact"/>
        <w:rPr>
          <w:rStyle w:val="5"/>
          <w:rFonts w:hint="eastAsia" w:ascii="宋体" w:hAnsi="宋体" w:eastAsia="宋体" w:cs="Times New Roman"/>
          <w:sz w:val="24"/>
        </w:rPr>
      </w:pPr>
      <w:r>
        <w:rPr>
          <w:rStyle w:val="5"/>
          <w:rFonts w:hint="eastAsia" w:ascii="宋体" w:hAnsi="宋体" w:eastAsia="宋体" w:cs="Times New Roman"/>
          <w:sz w:val="24"/>
        </w:rPr>
        <w:t>（六）本合同附件</w:t>
      </w:r>
    </w:p>
    <w:p w14:paraId="48BEB81B">
      <w:pPr>
        <w:pStyle w:val="6"/>
        <w:spacing w:line="600" w:lineRule="exact"/>
        <w:rPr>
          <w:rStyle w:val="5"/>
          <w:rFonts w:hint="eastAsia" w:ascii="宋体" w:hAnsi="宋体" w:eastAsia="宋体" w:cs="Times New Roman"/>
          <w:sz w:val="24"/>
        </w:rPr>
      </w:pPr>
      <w:r>
        <w:rPr>
          <w:rStyle w:val="5"/>
          <w:rFonts w:hint="eastAsia" w:ascii="宋体" w:hAnsi="宋体" w:eastAsia="宋体" w:cs="Times New Roman"/>
          <w:sz w:val="24"/>
        </w:rPr>
        <w:t>二、合同的范围和条件</w:t>
      </w:r>
    </w:p>
    <w:p w14:paraId="6F83748C">
      <w:pPr>
        <w:pStyle w:val="6"/>
        <w:spacing w:line="600" w:lineRule="exact"/>
        <w:rPr>
          <w:rStyle w:val="5"/>
          <w:rFonts w:hint="eastAsia" w:ascii="宋体" w:hAnsi="宋体" w:eastAsia="宋体" w:cs="Times New Roman"/>
          <w:sz w:val="24"/>
        </w:rPr>
      </w:pPr>
      <w:r>
        <w:rPr>
          <w:rStyle w:val="5"/>
          <w:rFonts w:hint="eastAsia" w:ascii="宋体" w:hAnsi="宋体" w:eastAsia="宋体" w:cs="Times New Roman"/>
          <w:sz w:val="24"/>
        </w:rPr>
        <w:t>本合同的范围和条件应与上述合同文件的规定相一致。</w:t>
      </w:r>
    </w:p>
    <w:p w14:paraId="2B5077A5">
      <w:pPr>
        <w:pStyle w:val="6"/>
        <w:spacing w:line="600" w:lineRule="exact"/>
        <w:rPr>
          <w:rStyle w:val="5"/>
          <w:rFonts w:hint="eastAsia" w:ascii="宋体" w:hAnsi="宋体" w:eastAsia="宋体" w:cs="Times New Roman"/>
          <w:sz w:val="24"/>
        </w:rPr>
      </w:pPr>
      <w:r>
        <w:rPr>
          <w:rStyle w:val="5"/>
          <w:rFonts w:hint="eastAsia" w:ascii="宋体" w:hAnsi="宋体" w:eastAsia="宋体" w:cs="Times New Roman"/>
          <w:sz w:val="24"/>
        </w:rPr>
        <w:t>三、货物内容</w:t>
      </w:r>
    </w:p>
    <w:p w14:paraId="322E9F81">
      <w:pPr>
        <w:pStyle w:val="6"/>
        <w:spacing w:line="600" w:lineRule="exact"/>
        <w:rPr>
          <w:rStyle w:val="5"/>
          <w:rFonts w:hint="eastAsia" w:ascii="宋体" w:hAnsi="宋体" w:eastAsia="宋体" w:cs="Times New Roman"/>
          <w:sz w:val="24"/>
        </w:rPr>
      </w:pPr>
      <w:r>
        <w:rPr>
          <w:rStyle w:val="5"/>
          <w:rFonts w:hint="eastAsia" w:ascii="宋体" w:hAnsi="宋体" w:eastAsia="宋体" w:cs="Times New Roman"/>
          <w:sz w:val="24"/>
        </w:rPr>
        <w:t>本合同所提供的货物，详见合同清单。</w:t>
      </w:r>
    </w:p>
    <w:p w14:paraId="42272ACB">
      <w:pPr>
        <w:pStyle w:val="6"/>
        <w:spacing w:line="600" w:lineRule="exact"/>
        <w:rPr>
          <w:rStyle w:val="5"/>
          <w:rFonts w:hint="eastAsia" w:ascii="宋体" w:hAnsi="宋体" w:eastAsia="宋体" w:cs="Times New Roman"/>
          <w:sz w:val="24"/>
        </w:rPr>
      </w:pPr>
      <w:r>
        <w:rPr>
          <w:rStyle w:val="5"/>
          <w:rFonts w:hint="eastAsia" w:ascii="宋体" w:hAnsi="宋体" w:eastAsia="宋体" w:cs="Times New Roman"/>
          <w:sz w:val="24"/>
        </w:rPr>
        <w:t>见附件一：同</w:t>
      </w:r>
      <w:r>
        <w:rPr>
          <w:rStyle w:val="5"/>
          <w:rFonts w:hint="eastAsia" w:ascii="宋体" w:hAnsi="宋体" w:cs="Times New Roman"/>
          <w:sz w:val="24"/>
          <w:lang w:eastAsia="zh-CN"/>
        </w:rPr>
        <w:t>响应文件</w:t>
      </w:r>
      <w:r>
        <w:rPr>
          <w:rStyle w:val="5"/>
          <w:rFonts w:hint="eastAsia" w:ascii="宋体" w:hAnsi="宋体" w:eastAsia="宋体" w:cs="Times New Roman"/>
          <w:sz w:val="24"/>
        </w:rPr>
        <w:t>中分项报价表</w:t>
      </w:r>
    </w:p>
    <w:p w14:paraId="4DD07860">
      <w:pPr>
        <w:pStyle w:val="6"/>
        <w:spacing w:line="600" w:lineRule="exact"/>
        <w:rPr>
          <w:rStyle w:val="5"/>
          <w:rFonts w:hint="eastAsia" w:ascii="宋体" w:hAnsi="宋体" w:eastAsia="宋体" w:cs="Times New Roman"/>
          <w:sz w:val="24"/>
        </w:rPr>
      </w:pPr>
      <w:r>
        <w:rPr>
          <w:rStyle w:val="5"/>
          <w:rFonts w:hint="eastAsia" w:ascii="宋体" w:hAnsi="宋体" w:eastAsia="宋体" w:cs="Times New Roman"/>
          <w:sz w:val="24"/>
        </w:rPr>
        <w:t>四、合同金额</w:t>
      </w:r>
    </w:p>
    <w:p w14:paraId="23417480">
      <w:pPr>
        <w:pStyle w:val="6"/>
        <w:spacing w:line="600" w:lineRule="exact"/>
        <w:rPr>
          <w:rStyle w:val="5"/>
          <w:rFonts w:hint="eastAsia" w:ascii="宋体" w:hAnsi="宋体" w:eastAsia="宋体" w:cs="Times New Roman"/>
          <w:sz w:val="24"/>
        </w:rPr>
      </w:pPr>
      <w:r>
        <w:rPr>
          <w:rStyle w:val="5"/>
          <w:rFonts w:hint="eastAsia" w:ascii="宋体" w:hAnsi="宋体" w:eastAsia="宋体" w:cs="Times New Roman"/>
          <w:sz w:val="24"/>
        </w:rPr>
        <w:t>合同金额为人民币</w:t>
      </w:r>
      <w:r>
        <w:rPr>
          <w:rStyle w:val="5"/>
          <w:rFonts w:hint="eastAsia" w:ascii="宋体" w:hAnsi="宋体" w:eastAsia="宋体" w:cs="Times New Roman"/>
          <w:sz w:val="24"/>
          <w:u w:val="single"/>
        </w:rPr>
        <w:t xml:space="preserve">       </w:t>
      </w:r>
      <w:r>
        <w:rPr>
          <w:rStyle w:val="5"/>
          <w:rFonts w:hint="eastAsia" w:ascii="宋体" w:hAnsi="宋体" w:eastAsia="宋体" w:cs="Times New Roman"/>
          <w:sz w:val="24"/>
        </w:rPr>
        <w:t xml:space="preserve"> 元，大写：</w:t>
      </w:r>
      <w:r>
        <w:rPr>
          <w:rStyle w:val="5"/>
          <w:rFonts w:hint="eastAsia" w:ascii="宋体" w:hAnsi="宋体" w:eastAsia="宋体" w:cs="Times New Roman"/>
          <w:sz w:val="24"/>
          <w:u w:val="single"/>
        </w:rPr>
        <w:t xml:space="preserve">         </w:t>
      </w:r>
      <w:r>
        <w:rPr>
          <w:rStyle w:val="5"/>
          <w:rFonts w:hint="eastAsia" w:ascii="宋体" w:hAnsi="宋体" w:eastAsia="宋体" w:cs="Times New Roman"/>
          <w:sz w:val="24"/>
        </w:rPr>
        <w:t>。（分项价格详见合同服务或货物清单）。</w:t>
      </w:r>
    </w:p>
    <w:p w14:paraId="03980653">
      <w:pPr>
        <w:pStyle w:val="6"/>
        <w:spacing w:line="600" w:lineRule="exact"/>
        <w:rPr>
          <w:rStyle w:val="5"/>
          <w:rFonts w:hint="eastAsia" w:ascii="宋体" w:hAnsi="宋体" w:eastAsia="宋体" w:cs="Times New Roman"/>
          <w:sz w:val="24"/>
        </w:rPr>
      </w:pPr>
      <w:r>
        <w:rPr>
          <w:rStyle w:val="5"/>
          <w:rFonts w:hint="eastAsia" w:ascii="宋体" w:hAnsi="宋体" w:eastAsia="宋体" w:cs="Times New Roman"/>
          <w:sz w:val="24"/>
        </w:rPr>
        <w:t>乙方开户名称：</w:t>
      </w:r>
      <w:r>
        <w:rPr>
          <w:rStyle w:val="5"/>
          <w:rFonts w:hint="eastAsia" w:ascii="宋体" w:hAnsi="宋体" w:eastAsia="宋体" w:cs="Times New Roman"/>
          <w:sz w:val="24"/>
          <w:u w:val="single"/>
        </w:rPr>
        <w:t xml:space="preserve">               </w:t>
      </w:r>
    </w:p>
    <w:p w14:paraId="02B41CD1">
      <w:pPr>
        <w:pStyle w:val="6"/>
        <w:spacing w:line="600" w:lineRule="exact"/>
        <w:rPr>
          <w:rStyle w:val="5"/>
          <w:rFonts w:hint="eastAsia" w:ascii="宋体" w:hAnsi="宋体" w:eastAsia="宋体" w:cs="Times New Roman"/>
          <w:sz w:val="24"/>
        </w:rPr>
      </w:pPr>
      <w:r>
        <w:rPr>
          <w:rStyle w:val="5"/>
          <w:rFonts w:hint="eastAsia" w:ascii="宋体" w:hAnsi="宋体" w:eastAsia="宋体" w:cs="Times New Roman"/>
          <w:sz w:val="24"/>
        </w:rPr>
        <w:t>开户银行：</w:t>
      </w:r>
      <w:r>
        <w:rPr>
          <w:rStyle w:val="5"/>
          <w:rFonts w:hint="eastAsia" w:ascii="宋体" w:hAnsi="宋体" w:eastAsia="宋体" w:cs="Times New Roman"/>
          <w:sz w:val="24"/>
          <w:u w:val="single"/>
        </w:rPr>
        <w:t xml:space="preserve">              </w:t>
      </w:r>
      <w:r>
        <w:rPr>
          <w:rStyle w:val="5"/>
          <w:rFonts w:hint="eastAsia" w:ascii="宋体" w:hAnsi="宋体" w:eastAsia="宋体" w:cs="Times New Roman"/>
          <w:sz w:val="24"/>
        </w:rPr>
        <w:t xml:space="preserve">                  </w:t>
      </w:r>
    </w:p>
    <w:p w14:paraId="7911EE3D">
      <w:pPr>
        <w:pStyle w:val="6"/>
        <w:spacing w:line="600" w:lineRule="exact"/>
        <w:rPr>
          <w:rStyle w:val="5"/>
          <w:rFonts w:hint="eastAsia" w:ascii="宋体" w:hAnsi="宋体" w:eastAsia="宋体" w:cs="Times New Roman"/>
          <w:sz w:val="24"/>
        </w:rPr>
      </w:pPr>
      <w:r>
        <w:rPr>
          <w:rStyle w:val="5"/>
          <w:rFonts w:hint="eastAsia" w:ascii="宋体" w:hAnsi="宋体" w:eastAsia="宋体" w:cs="Times New Roman"/>
          <w:sz w:val="24"/>
        </w:rPr>
        <w:t>银行账号：</w:t>
      </w:r>
      <w:r>
        <w:rPr>
          <w:rStyle w:val="5"/>
          <w:rFonts w:hint="eastAsia" w:ascii="宋体" w:hAnsi="宋体" w:eastAsia="宋体" w:cs="Times New Roman"/>
          <w:sz w:val="24"/>
          <w:u w:val="single"/>
        </w:rPr>
        <w:t xml:space="preserve">            </w:t>
      </w:r>
    </w:p>
    <w:p w14:paraId="2EA501C8">
      <w:pPr>
        <w:pStyle w:val="6"/>
        <w:spacing w:line="600" w:lineRule="exact"/>
        <w:rPr>
          <w:rStyle w:val="5"/>
          <w:rFonts w:hint="eastAsia" w:ascii="宋体" w:hAnsi="宋体" w:eastAsia="宋体" w:cs="Times New Roman"/>
          <w:sz w:val="24"/>
        </w:rPr>
      </w:pPr>
      <w:r>
        <w:rPr>
          <w:rStyle w:val="5"/>
          <w:rFonts w:hint="eastAsia" w:ascii="宋体" w:hAnsi="宋体" w:eastAsia="宋体" w:cs="Times New Roman"/>
          <w:sz w:val="24"/>
        </w:rPr>
        <w:t>五、付款途径</w:t>
      </w:r>
    </w:p>
    <w:p w14:paraId="0E381C97">
      <w:pPr>
        <w:pStyle w:val="6"/>
        <w:spacing w:line="600" w:lineRule="exact"/>
        <w:rPr>
          <w:rStyle w:val="5"/>
          <w:rFonts w:hint="eastAsia" w:ascii="宋体" w:hAnsi="宋体" w:eastAsia="宋体" w:cs="Times New Roman"/>
          <w:b/>
          <w:bCs/>
          <w:sz w:val="24"/>
        </w:rPr>
      </w:pPr>
      <w:r>
        <w:rPr>
          <w:rStyle w:val="5"/>
          <w:rFonts w:hint="eastAsia" w:ascii="宋体" w:hAnsi="宋体" w:eastAsia="宋体" w:cs="Times New Roman"/>
          <w:b/>
          <w:bCs/>
          <w:sz w:val="24"/>
        </w:rPr>
        <w:t xml:space="preserve">□甲方根据乙方在本合同中所提供银行开户信息转账支付。  </w:t>
      </w:r>
    </w:p>
    <w:p w14:paraId="5DDEFBC8">
      <w:pPr>
        <w:pStyle w:val="6"/>
        <w:spacing w:line="600" w:lineRule="exact"/>
        <w:rPr>
          <w:rStyle w:val="5"/>
          <w:rFonts w:hint="eastAsia" w:ascii="宋体" w:hAnsi="宋体" w:eastAsia="宋体" w:cs="Times New Roman"/>
          <w:sz w:val="24"/>
        </w:rPr>
      </w:pPr>
      <w:r>
        <w:rPr>
          <w:rStyle w:val="5"/>
          <w:rFonts w:hint="eastAsia" w:ascii="宋体" w:hAnsi="宋体" w:eastAsia="宋体" w:cs="Times New Roman"/>
          <w:sz w:val="24"/>
        </w:rPr>
        <w:t>六、付款方式</w:t>
      </w:r>
    </w:p>
    <w:p w14:paraId="11BC98CF">
      <w:pPr>
        <w:pStyle w:val="9"/>
        <w:keepNext w:val="0"/>
        <w:keepLines w:val="0"/>
        <w:pageBreakBefore w:val="0"/>
        <w:widowControl w:val="0"/>
        <w:kinsoku/>
        <w:wordWrap/>
        <w:overflowPunct/>
        <w:topLinePunct w:val="0"/>
        <w:autoSpaceDE/>
        <w:autoSpaceDN/>
        <w:bidi w:val="0"/>
        <w:adjustRightInd/>
        <w:snapToGrid/>
        <w:spacing w:line="600" w:lineRule="exact"/>
        <w:textAlignment w:val="auto"/>
        <w:rPr>
          <w:rStyle w:val="5"/>
          <w:rFonts w:hint="eastAsia" w:ascii="宋体" w:hAnsi="宋体" w:eastAsia="宋体" w:cs="Times New Roman"/>
          <w:color w:val="000000"/>
          <w:sz w:val="24"/>
        </w:rPr>
      </w:pPr>
      <w:r>
        <w:rPr>
          <w:rStyle w:val="5"/>
          <w:rFonts w:hint="eastAsia" w:ascii="宋体" w:hAnsi="宋体" w:eastAsia="宋体" w:cs="Times New Roman"/>
          <w:color w:val="000000"/>
          <w:sz w:val="24"/>
        </w:rPr>
        <w:t>□ 分期支付方式</w:t>
      </w:r>
    </w:p>
    <w:p w14:paraId="61A6644C">
      <w:pPr>
        <w:pStyle w:val="9"/>
        <w:keepNext w:val="0"/>
        <w:keepLines w:val="0"/>
        <w:pageBreakBefore w:val="0"/>
        <w:widowControl w:val="0"/>
        <w:kinsoku/>
        <w:wordWrap/>
        <w:overflowPunct/>
        <w:topLinePunct w:val="0"/>
        <w:autoSpaceDE/>
        <w:autoSpaceDN/>
        <w:bidi w:val="0"/>
        <w:adjustRightInd/>
        <w:snapToGrid/>
        <w:spacing w:line="600" w:lineRule="exact"/>
        <w:textAlignment w:val="auto"/>
        <w:rPr>
          <w:rStyle w:val="5"/>
          <w:rFonts w:hint="default" w:ascii="宋体" w:hAnsi="宋体" w:eastAsia="宋体" w:cs="Times New Roman"/>
          <w:color w:val="000000"/>
          <w:sz w:val="24"/>
          <w:lang w:val="en-US" w:eastAsia="zh-CN"/>
        </w:rPr>
      </w:pPr>
      <w:r>
        <w:rPr>
          <w:rStyle w:val="5"/>
          <w:rFonts w:hint="eastAsia" w:ascii="宋体" w:hAnsi="宋体" w:cs="Times New Roman"/>
          <w:color w:val="000000"/>
          <w:sz w:val="24"/>
          <w:lang w:val="en-US" w:eastAsia="zh-CN"/>
        </w:rPr>
        <w:t>详见采购文件</w:t>
      </w:r>
    </w:p>
    <w:p w14:paraId="078719ED">
      <w:pPr>
        <w:pStyle w:val="9"/>
        <w:keepNext w:val="0"/>
        <w:keepLines w:val="0"/>
        <w:pageBreakBefore w:val="0"/>
        <w:widowControl w:val="0"/>
        <w:kinsoku/>
        <w:wordWrap/>
        <w:overflowPunct/>
        <w:topLinePunct w:val="0"/>
        <w:autoSpaceDE/>
        <w:autoSpaceDN/>
        <w:bidi w:val="0"/>
        <w:adjustRightInd/>
        <w:snapToGrid/>
        <w:spacing w:line="600" w:lineRule="exact"/>
        <w:textAlignment w:val="auto"/>
        <w:rPr>
          <w:rStyle w:val="5"/>
          <w:rFonts w:hint="eastAsia" w:ascii="宋体" w:hAnsi="宋体" w:eastAsia="宋体" w:cs="Times New Roman"/>
          <w:color w:val="000000"/>
          <w:sz w:val="24"/>
        </w:rPr>
      </w:pPr>
      <w:r>
        <w:rPr>
          <w:rStyle w:val="5"/>
          <w:rFonts w:hint="eastAsia" w:ascii="宋体" w:hAnsi="宋体" w:eastAsia="宋体" w:cs="Times New Roman"/>
          <w:color w:val="000000"/>
          <w:sz w:val="24"/>
        </w:rPr>
        <w:t>□ 一次性支付方式</w:t>
      </w:r>
    </w:p>
    <w:p w14:paraId="0E97595F">
      <w:pPr>
        <w:pStyle w:val="9"/>
        <w:keepNext w:val="0"/>
        <w:keepLines w:val="0"/>
        <w:pageBreakBefore w:val="0"/>
        <w:widowControl w:val="0"/>
        <w:kinsoku/>
        <w:wordWrap/>
        <w:overflowPunct/>
        <w:topLinePunct w:val="0"/>
        <w:autoSpaceDE/>
        <w:autoSpaceDN/>
        <w:bidi w:val="0"/>
        <w:adjustRightInd/>
        <w:snapToGrid/>
        <w:spacing w:line="600" w:lineRule="exact"/>
        <w:textAlignment w:val="auto"/>
        <w:rPr>
          <w:rStyle w:val="5"/>
          <w:rFonts w:hint="eastAsia" w:ascii="宋体" w:hAnsi="宋体" w:eastAsia="宋体" w:cs="Times New Roman"/>
          <w:color w:val="000000"/>
          <w:sz w:val="24"/>
        </w:rPr>
      </w:pPr>
      <w:r>
        <w:rPr>
          <w:rStyle w:val="5"/>
          <w:rFonts w:hint="eastAsia" w:ascii="宋体" w:hAnsi="宋体" w:cs="Times New Roman"/>
          <w:color w:val="000000"/>
          <w:sz w:val="24"/>
          <w:lang w:val="en-US" w:eastAsia="zh-CN"/>
        </w:rPr>
        <w:t>货物交付完成</w:t>
      </w:r>
      <w:r>
        <w:rPr>
          <w:rStyle w:val="5"/>
          <w:rFonts w:hint="eastAsia" w:ascii="宋体" w:hAnsi="宋体" w:eastAsia="宋体" w:cs="Times New Roman"/>
          <w:color w:val="000000"/>
          <w:sz w:val="24"/>
        </w:rPr>
        <w:t>并经双方验收合格之日起5个工作日内甲方向乙方支付全部款项，即人民币</w:t>
      </w:r>
      <w:r>
        <w:rPr>
          <w:rStyle w:val="5"/>
          <w:rFonts w:hint="eastAsia" w:ascii="宋体" w:hAnsi="宋体" w:eastAsia="宋体" w:cs="Times New Roman"/>
          <w:color w:val="000000"/>
          <w:sz w:val="24"/>
          <w:u w:val="single"/>
        </w:rPr>
        <w:t xml:space="preserve">       </w:t>
      </w:r>
      <w:r>
        <w:rPr>
          <w:rStyle w:val="5"/>
          <w:rFonts w:hint="eastAsia" w:ascii="宋体" w:hAnsi="宋体" w:eastAsia="宋体" w:cs="Times New Roman"/>
          <w:color w:val="000000"/>
          <w:sz w:val="24"/>
        </w:rPr>
        <w:t>元，大写：</w:t>
      </w:r>
      <w:r>
        <w:rPr>
          <w:rStyle w:val="5"/>
          <w:rFonts w:hint="eastAsia" w:ascii="宋体" w:hAnsi="宋体" w:eastAsia="宋体" w:cs="Times New Roman"/>
          <w:color w:val="000000"/>
          <w:sz w:val="24"/>
          <w:u w:val="single"/>
        </w:rPr>
        <w:t xml:space="preserve">        </w:t>
      </w:r>
      <w:r>
        <w:rPr>
          <w:rStyle w:val="5"/>
          <w:rFonts w:hint="eastAsia" w:ascii="宋体" w:hAnsi="宋体" w:eastAsia="宋体" w:cs="Times New Roman"/>
          <w:color w:val="000000"/>
          <w:sz w:val="24"/>
        </w:rPr>
        <w:t>。</w:t>
      </w:r>
    </w:p>
    <w:p w14:paraId="76E4F372">
      <w:pPr>
        <w:pStyle w:val="9"/>
        <w:keepNext w:val="0"/>
        <w:keepLines w:val="0"/>
        <w:pageBreakBefore w:val="0"/>
        <w:widowControl w:val="0"/>
        <w:kinsoku/>
        <w:wordWrap/>
        <w:overflowPunct/>
        <w:topLinePunct w:val="0"/>
        <w:autoSpaceDE/>
        <w:autoSpaceDN/>
        <w:bidi w:val="0"/>
        <w:adjustRightInd/>
        <w:snapToGrid/>
        <w:spacing w:line="600" w:lineRule="exact"/>
        <w:textAlignment w:val="auto"/>
        <w:rPr>
          <w:rStyle w:val="5"/>
          <w:rFonts w:hint="eastAsia" w:ascii="宋体" w:hAnsi="宋体" w:eastAsia="宋体" w:cs="Times New Roman"/>
          <w:color w:val="000000"/>
          <w:sz w:val="24"/>
        </w:rPr>
      </w:pPr>
      <w:r>
        <w:rPr>
          <w:rStyle w:val="5"/>
          <w:rFonts w:hint="eastAsia" w:ascii="宋体" w:hAnsi="宋体" w:eastAsia="宋体" w:cs="Times New Roman"/>
          <w:color w:val="000000"/>
          <w:sz w:val="24"/>
        </w:rPr>
        <w:t>□ 其他支付方式</w:t>
      </w:r>
    </w:p>
    <w:p w14:paraId="3D9647AE">
      <w:pPr>
        <w:pStyle w:val="6"/>
        <w:spacing w:line="600" w:lineRule="exact"/>
        <w:rPr>
          <w:rStyle w:val="5"/>
          <w:rFonts w:hint="eastAsia" w:ascii="宋体" w:hAnsi="宋体" w:eastAsia="宋体" w:cs="Times New Roman"/>
          <w:sz w:val="24"/>
        </w:rPr>
      </w:pPr>
      <w:r>
        <w:rPr>
          <w:rStyle w:val="5"/>
          <w:rFonts w:hint="eastAsia" w:ascii="宋体" w:hAnsi="宋体" w:eastAsia="宋体" w:cs="Times New Roman"/>
          <w:sz w:val="24"/>
        </w:rPr>
        <w:t>七、交付日期和地点</w:t>
      </w:r>
    </w:p>
    <w:p w14:paraId="137356E9">
      <w:pPr>
        <w:pStyle w:val="6"/>
        <w:spacing w:line="600" w:lineRule="exact"/>
        <w:rPr>
          <w:rStyle w:val="5"/>
          <w:rFonts w:hint="eastAsia" w:ascii="宋体" w:hAnsi="宋体" w:eastAsia="宋体" w:cs="Times New Roman"/>
          <w:sz w:val="24"/>
        </w:rPr>
      </w:pPr>
      <w:r>
        <w:rPr>
          <w:rStyle w:val="5"/>
          <w:rFonts w:hint="eastAsia" w:ascii="宋体" w:hAnsi="宋体" w:eastAsia="宋体" w:cs="Times New Roman"/>
          <w:sz w:val="24"/>
        </w:rPr>
        <w:t>1、交付日期：自合同生效之日起</w:t>
      </w:r>
      <w:r>
        <w:rPr>
          <w:rStyle w:val="5"/>
          <w:rFonts w:hint="eastAsia" w:ascii="宋体" w:hAnsi="宋体" w:eastAsia="宋体" w:cs="Times New Roman"/>
          <w:sz w:val="24"/>
          <w:u w:val="single"/>
        </w:rPr>
        <w:t xml:space="preserve">        </w:t>
      </w:r>
      <w:r>
        <w:rPr>
          <w:rStyle w:val="5"/>
          <w:rFonts w:hint="eastAsia" w:ascii="宋体" w:hAnsi="宋体" w:eastAsia="宋体" w:cs="Times New Roman"/>
          <w:sz w:val="24"/>
        </w:rPr>
        <w:t>日内交付</w:t>
      </w:r>
      <w:r>
        <w:rPr>
          <w:rStyle w:val="5"/>
          <w:rFonts w:hint="eastAsia" w:ascii="宋体" w:hAnsi="宋体" w:eastAsia="宋体" w:cs="Times New Roman"/>
          <w:szCs w:val="21"/>
        </w:rPr>
        <w:t>(</w:t>
      </w:r>
      <w:r>
        <w:rPr>
          <w:rStyle w:val="5"/>
          <w:rFonts w:hint="eastAsia" w:ascii="宋体" w:hAnsi="宋体" w:eastAsia="宋体" w:cs="Times New Roman"/>
          <w:sz w:val="24"/>
        </w:rPr>
        <w:t>自</w:t>
      </w:r>
      <w:r>
        <w:rPr>
          <w:rStyle w:val="5"/>
          <w:rFonts w:hint="eastAsia" w:ascii="宋体" w:hAnsi="宋体" w:eastAsia="宋体" w:cs="Times New Roman"/>
          <w:sz w:val="24"/>
          <w:u w:val="single"/>
        </w:rPr>
        <w:t xml:space="preserve">   </w:t>
      </w:r>
      <w:r>
        <w:rPr>
          <w:rStyle w:val="5"/>
          <w:rFonts w:hint="eastAsia" w:ascii="宋体" w:hAnsi="宋体" w:eastAsia="宋体" w:cs="Times New Roman"/>
          <w:sz w:val="24"/>
        </w:rPr>
        <w:t>年</w:t>
      </w:r>
      <w:r>
        <w:rPr>
          <w:rStyle w:val="5"/>
          <w:rFonts w:hint="eastAsia" w:ascii="宋体" w:hAnsi="宋体" w:eastAsia="宋体" w:cs="Times New Roman"/>
          <w:sz w:val="24"/>
          <w:u w:val="single"/>
        </w:rPr>
        <w:t xml:space="preserve">   </w:t>
      </w:r>
      <w:r>
        <w:rPr>
          <w:rStyle w:val="5"/>
          <w:rFonts w:hint="eastAsia" w:ascii="宋体" w:hAnsi="宋体" w:eastAsia="宋体" w:cs="Times New Roman"/>
          <w:sz w:val="24"/>
        </w:rPr>
        <w:t>月</w:t>
      </w:r>
      <w:r>
        <w:rPr>
          <w:rStyle w:val="5"/>
          <w:rFonts w:hint="eastAsia" w:ascii="宋体" w:hAnsi="宋体" w:eastAsia="宋体" w:cs="Times New Roman"/>
          <w:sz w:val="24"/>
          <w:u w:val="single"/>
        </w:rPr>
        <w:t xml:space="preserve">   </w:t>
      </w:r>
      <w:r>
        <w:rPr>
          <w:rStyle w:val="5"/>
          <w:rFonts w:hint="eastAsia" w:ascii="宋体" w:hAnsi="宋体" w:eastAsia="宋体" w:cs="Times New Roman"/>
          <w:sz w:val="24"/>
        </w:rPr>
        <w:t>日起至</w:t>
      </w:r>
      <w:r>
        <w:rPr>
          <w:rStyle w:val="5"/>
          <w:rFonts w:hint="eastAsia" w:ascii="宋体" w:hAnsi="宋体" w:eastAsia="宋体" w:cs="Times New Roman"/>
          <w:sz w:val="24"/>
          <w:u w:val="single"/>
        </w:rPr>
        <w:t xml:space="preserve">   </w:t>
      </w:r>
      <w:r>
        <w:rPr>
          <w:rStyle w:val="5"/>
          <w:rFonts w:hint="eastAsia" w:ascii="宋体" w:hAnsi="宋体" w:eastAsia="宋体" w:cs="Times New Roman"/>
          <w:sz w:val="24"/>
        </w:rPr>
        <w:t>年</w:t>
      </w:r>
      <w:r>
        <w:rPr>
          <w:rStyle w:val="5"/>
          <w:rFonts w:hint="eastAsia" w:ascii="宋体" w:hAnsi="宋体" w:eastAsia="宋体" w:cs="Times New Roman"/>
          <w:sz w:val="24"/>
          <w:u w:val="single"/>
        </w:rPr>
        <w:t xml:space="preserve">   </w:t>
      </w:r>
      <w:r>
        <w:rPr>
          <w:rStyle w:val="5"/>
          <w:rFonts w:hint="eastAsia" w:ascii="宋体" w:hAnsi="宋体" w:eastAsia="宋体" w:cs="Times New Roman"/>
          <w:sz w:val="24"/>
        </w:rPr>
        <w:t>月</w:t>
      </w:r>
      <w:r>
        <w:rPr>
          <w:rStyle w:val="5"/>
          <w:rFonts w:hint="eastAsia" w:ascii="宋体" w:hAnsi="宋体" w:eastAsia="宋体" w:cs="Times New Roman"/>
          <w:sz w:val="24"/>
          <w:u w:val="single"/>
        </w:rPr>
        <w:t xml:space="preserve">   </w:t>
      </w:r>
      <w:r>
        <w:rPr>
          <w:rStyle w:val="5"/>
          <w:rFonts w:hint="eastAsia" w:ascii="宋体" w:hAnsi="宋体" w:eastAsia="宋体" w:cs="Times New Roman"/>
          <w:sz w:val="24"/>
        </w:rPr>
        <w:t>日止)。</w:t>
      </w:r>
    </w:p>
    <w:p w14:paraId="3C2879E6">
      <w:pPr>
        <w:pStyle w:val="6"/>
        <w:spacing w:line="600" w:lineRule="exact"/>
        <w:rPr>
          <w:rStyle w:val="5"/>
          <w:rFonts w:hint="eastAsia" w:ascii="宋体" w:hAnsi="宋体" w:eastAsia="宋体" w:cs="宋体"/>
          <w:kern w:val="0"/>
          <w:sz w:val="24"/>
        </w:rPr>
      </w:pPr>
      <w:r>
        <w:rPr>
          <w:rStyle w:val="5"/>
          <w:rFonts w:hint="eastAsia" w:ascii="宋体" w:hAnsi="宋体" w:eastAsia="宋体" w:cs="宋体"/>
          <w:kern w:val="0"/>
          <w:sz w:val="24"/>
        </w:rPr>
        <w:t xml:space="preserve">2、交付地点：                  </w:t>
      </w:r>
    </w:p>
    <w:p w14:paraId="61D185BF">
      <w:pPr>
        <w:pStyle w:val="6"/>
        <w:spacing w:line="600" w:lineRule="exact"/>
        <w:rPr>
          <w:rStyle w:val="5"/>
          <w:rFonts w:hint="eastAsia" w:ascii="宋体" w:hAnsi="宋体" w:eastAsia="宋体" w:cs="宋体"/>
          <w:kern w:val="0"/>
          <w:sz w:val="24"/>
        </w:rPr>
      </w:pPr>
      <w:r>
        <w:rPr>
          <w:rStyle w:val="5"/>
          <w:rFonts w:hint="eastAsia" w:ascii="宋体" w:hAnsi="宋体" w:eastAsia="宋体" w:cs="宋体"/>
          <w:kern w:val="0"/>
          <w:sz w:val="24"/>
        </w:rPr>
        <w:t xml:space="preserve">3、风险负担： </w:t>
      </w:r>
    </w:p>
    <w:p w14:paraId="7F78819D">
      <w:pPr>
        <w:pStyle w:val="6"/>
        <w:spacing w:line="600" w:lineRule="exact"/>
        <w:rPr>
          <w:rStyle w:val="5"/>
          <w:rFonts w:hint="eastAsia" w:ascii="宋体" w:hAnsi="宋体" w:eastAsia="宋体" w:cs="宋体"/>
          <w:kern w:val="0"/>
          <w:sz w:val="24"/>
        </w:rPr>
      </w:pPr>
      <w:r>
        <w:rPr>
          <w:rStyle w:val="5"/>
          <w:rFonts w:hint="eastAsia" w:ascii="宋体" w:hAnsi="宋体" w:eastAsia="宋体" w:cs="宋体"/>
          <w:kern w:val="0"/>
          <w:sz w:val="24"/>
        </w:rPr>
        <w:t>货物毁损、灭失的风险在该货物通过甲乙双方联合验收交付前由乙方承担，通过联合验收交付后由甲方承担；因质量问题甲方拒收的，风险由乙方承担。</w:t>
      </w:r>
    </w:p>
    <w:p w14:paraId="257E813E">
      <w:pPr>
        <w:pStyle w:val="6"/>
        <w:spacing w:line="600" w:lineRule="exact"/>
        <w:rPr>
          <w:rStyle w:val="5"/>
          <w:rFonts w:hint="eastAsia" w:ascii="宋体" w:hAnsi="宋体" w:eastAsia="宋体" w:cs="宋体"/>
          <w:kern w:val="0"/>
          <w:sz w:val="24"/>
        </w:rPr>
      </w:pPr>
      <w:r>
        <w:rPr>
          <w:rStyle w:val="5"/>
          <w:rFonts w:hint="eastAsia" w:ascii="宋体" w:hAnsi="宋体" w:eastAsia="宋体" w:cs="宋体"/>
          <w:kern w:val="0"/>
          <w:sz w:val="24"/>
        </w:rPr>
        <w:t>七、质量</w:t>
      </w:r>
    </w:p>
    <w:p w14:paraId="7AE8F018">
      <w:pPr>
        <w:pStyle w:val="6"/>
        <w:spacing w:line="600" w:lineRule="exact"/>
        <w:rPr>
          <w:rStyle w:val="5"/>
          <w:rFonts w:hint="eastAsia" w:ascii="宋体" w:hAnsi="宋体" w:eastAsia="宋体" w:cs="宋体"/>
          <w:kern w:val="0"/>
          <w:sz w:val="24"/>
        </w:rPr>
      </w:pPr>
      <w:r>
        <w:rPr>
          <w:rStyle w:val="5"/>
          <w:rFonts w:hint="eastAsia" w:ascii="宋体" w:hAnsi="宋体" w:eastAsia="宋体" w:cs="宋体"/>
          <w:kern w:val="0"/>
          <w:sz w:val="24"/>
        </w:rPr>
        <w:t>货物的质量应符合</w:t>
      </w:r>
      <w:r>
        <w:rPr>
          <w:rStyle w:val="5"/>
          <w:rFonts w:hint="eastAsia" w:ascii="宋体" w:hAnsi="宋体" w:cs="宋体"/>
          <w:kern w:val="0"/>
          <w:sz w:val="24"/>
          <w:lang w:eastAsia="zh-CN"/>
        </w:rPr>
        <w:t>采购文件</w:t>
      </w:r>
      <w:r>
        <w:rPr>
          <w:rStyle w:val="5"/>
          <w:rFonts w:hint="eastAsia" w:ascii="宋体" w:hAnsi="宋体" w:eastAsia="宋体" w:cs="宋体"/>
          <w:kern w:val="0"/>
          <w:sz w:val="24"/>
        </w:rPr>
        <w:t>、</w:t>
      </w:r>
      <w:r>
        <w:rPr>
          <w:rStyle w:val="5"/>
          <w:rFonts w:hint="eastAsia" w:ascii="宋体" w:hAnsi="宋体" w:cs="宋体"/>
          <w:kern w:val="0"/>
          <w:sz w:val="24"/>
          <w:lang w:eastAsia="zh-CN"/>
        </w:rPr>
        <w:t>响应文件</w:t>
      </w:r>
      <w:r>
        <w:rPr>
          <w:rStyle w:val="5"/>
          <w:rFonts w:hint="eastAsia" w:ascii="宋体" w:hAnsi="宋体" w:eastAsia="宋体" w:cs="宋体"/>
          <w:kern w:val="0"/>
          <w:sz w:val="24"/>
        </w:rPr>
        <w:t>及乙方在投标过程中做出的书面澄清及承诺。</w:t>
      </w:r>
    </w:p>
    <w:p w14:paraId="75A27EDE">
      <w:pPr>
        <w:pStyle w:val="6"/>
        <w:tabs>
          <w:tab w:val="left" w:pos="382"/>
        </w:tabs>
        <w:spacing w:line="600" w:lineRule="exact"/>
        <w:rPr>
          <w:rStyle w:val="5"/>
          <w:rFonts w:hint="eastAsia" w:ascii="宋体" w:hAnsi="宋体" w:eastAsia="宋体" w:cs="宋体"/>
          <w:kern w:val="0"/>
          <w:sz w:val="24"/>
        </w:rPr>
      </w:pPr>
      <w:r>
        <w:rPr>
          <w:rStyle w:val="5"/>
          <w:rFonts w:hint="eastAsia" w:ascii="宋体" w:hAnsi="宋体" w:eastAsia="宋体" w:cs="宋体"/>
          <w:kern w:val="0"/>
          <w:sz w:val="24"/>
        </w:rPr>
        <w:t>八、包装</w:t>
      </w:r>
    </w:p>
    <w:p w14:paraId="3E81A760">
      <w:pPr>
        <w:pStyle w:val="6"/>
        <w:spacing w:line="600" w:lineRule="exact"/>
        <w:rPr>
          <w:rStyle w:val="5"/>
          <w:rFonts w:hint="eastAsia" w:ascii="宋体" w:hAnsi="宋体" w:eastAsia="宋体" w:cs="宋体"/>
          <w:kern w:val="0"/>
          <w:sz w:val="24"/>
        </w:rPr>
      </w:pPr>
      <w:r>
        <w:rPr>
          <w:rStyle w:val="5"/>
          <w:rFonts w:hint="eastAsia" w:ascii="宋体" w:hAnsi="宋体" w:eastAsia="宋体" w:cs="宋体"/>
          <w:kern w:val="0"/>
          <w:sz w:val="24"/>
        </w:rPr>
        <w:t>货物的包装应按照国家或业务主管部门的技术规定执行，国家或业务主管部门无技术规定的，应当按双方约定采取足以保护货物安全、完好的包装方式。</w:t>
      </w:r>
    </w:p>
    <w:p w14:paraId="323DFB3D">
      <w:pPr>
        <w:pStyle w:val="6"/>
        <w:spacing w:line="600" w:lineRule="exact"/>
        <w:rPr>
          <w:rStyle w:val="5"/>
          <w:rFonts w:hint="eastAsia" w:ascii="宋体" w:hAnsi="宋体" w:eastAsia="宋体" w:cs="宋体"/>
          <w:kern w:val="0"/>
          <w:sz w:val="24"/>
        </w:rPr>
      </w:pPr>
      <w:r>
        <w:rPr>
          <w:rStyle w:val="5"/>
          <w:rFonts w:hint="eastAsia" w:ascii="宋体" w:hAnsi="宋体" w:eastAsia="宋体" w:cs="宋体"/>
          <w:kern w:val="0"/>
          <w:sz w:val="24"/>
        </w:rPr>
        <w:t>九、运输要求</w:t>
      </w:r>
    </w:p>
    <w:p w14:paraId="48551FA4">
      <w:pPr>
        <w:pStyle w:val="6"/>
        <w:tabs>
          <w:tab w:val="left" w:pos="8786"/>
        </w:tabs>
        <w:spacing w:line="600" w:lineRule="exact"/>
        <w:rPr>
          <w:rStyle w:val="5"/>
          <w:rFonts w:hint="eastAsia" w:ascii="宋体" w:hAnsi="宋体" w:eastAsia="宋体" w:cs="宋体"/>
          <w:kern w:val="0"/>
          <w:sz w:val="24"/>
        </w:rPr>
      </w:pPr>
      <w:r>
        <w:rPr>
          <w:rStyle w:val="5"/>
          <w:rFonts w:hint="eastAsia" w:ascii="宋体" w:hAnsi="宋体" w:eastAsia="宋体" w:cs="宋体"/>
          <w:kern w:val="0"/>
          <w:sz w:val="24"/>
        </w:rPr>
        <w:t xml:space="preserve">1、运输方式及线路： XXXXXXXXXXXXX  </w:t>
      </w:r>
    </w:p>
    <w:p w14:paraId="4665A0DD">
      <w:pPr>
        <w:pStyle w:val="6"/>
        <w:spacing w:line="600" w:lineRule="exact"/>
        <w:rPr>
          <w:rStyle w:val="5"/>
          <w:rFonts w:hint="eastAsia" w:ascii="宋体" w:hAnsi="宋体" w:eastAsia="宋体" w:cs="宋体"/>
          <w:kern w:val="0"/>
          <w:sz w:val="24"/>
        </w:rPr>
      </w:pPr>
      <w:r>
        <w:rPr>
          <w:rStyle w:val="5"/>
          <w:rFonts w:hint="eastAsia" w:ascii="宋体" w:hAnsi="宋体" w:eastAsia="宋体" w:cs="宋体"/>
          <w:kern w:val="0"/>
          <w:sz w:val="24"/>
        </w:rPr>
        <w:t>2、运输及相关费用由乙方承担。</w:t>
      </w:r>
    </w:p>
    <w:p w14:paraId="4755CEB8">
      <w:pPr>
        <w:pStyle w:val="6"/>
        <w:spacing w:line="600" w:lineRule="exact"/>
        <w:rPr>
          <w:rStyle w:val="5"/>
          <w:rFonts w:hint="eastAsia" w:ascii="宋体" w:hAnsi="宋体" w:eastAsia="宋体" w:cs="宋体"/>
          <w:kern w:val="0"/>
          <w:sz w:val="24"/>
        </w:rPr>
      </w:pPr>
      <w:r>
        <w:rPr>
          <w:rStyle w:val="5"/>
          <w:rFonts w:hint="eastAsia" w:ascii="宋体" w:hAnsi="宋体" w:eastAsia="宋体" w:cs="宋体"/>
          <w:kern w:val="0"/>
          <w:sz w:val="24"/>
        </w:rPr>
        <w:t>十、知识产权</w:t>
      </w:r>
    </w:p>
    <w:p w14:paraId="1864646B">
      <w:pPr>
        <w:pStyle w:val="6"/>
        <w:spacing w:line="600" w:lineRule="exact"/>
        <w:rPr>
          <w:rStyle w:val="5"/>
          <w:rFonts w:hint="eastAsia" w:ascii="宋体" w:hAnsi="宋体" w:eastAsia="宋体" w:cs="宋体"/>
          <w:kern w:val="0"/>
          <w:sz w:val="24"/>
        </w:rPr>
      </w:pPr>
      <w:r>
        <w:rPr>
          <w:rStyle w:val="5"/>
          <w:rFonts w:hint="eastAsia" w:ascii="宋体" w:hAnsi="宋体" w:eastAsia="宋体" w:cs="宋体"/>
          <w:kern w:val="0"/>
          <w:sz w:val="24"/>
        </w:rPr>
        <w:t>乙方应保证甲方在中国境内使用货物或货物的任何一部分时，免受第三方提出的侵犯其知识产权的诉讼。</w:t>
      </w:r>
    </w:p>
    <w:p w14:paraId="25D85ECC">
      <w:pPr>
        <w:pStyle w:val="6"/>
        <w:spacing w:line="600" w:lineRule="exact"/>
        <w:rPr>
          <w:rStyle w:val="5"/>
          <w:rFonts w:hint="eastAsia" w:ascii="宋体" w:hAnsi="宋体" w:eastAsia="宋体" w:cs="宋体"/>
          <w:kern w:val="0"/>
          <w:sz w:val="24"/>
        </w:rPr>
      </w:pPr>
      <w:r>
        <w:rPr>
          <w:rStyle w:val="5"/>
          <w:rFonts w:hint="eastAsia" w:ascii="宋体" w:hAnsi="宋体" w:eastAsia="宋体" w:cs="宋体"/>
          <w:kern w:val="0"/>
          <w:sz w:val="24"/>
        </w:rPr>
        <w:t>十一、验收</w:t>
      </w:r>
    </w:p>
    <w:p w14:paraId="75BECEE6">
      <w:pPr>
        <w:pStyle w:val="6"/>
        <w:tabs>
          <w:tab w:val="left" w:pos="764"/>
        </w:tabs>
        <w:spacing w:line="600" w:lineRule="exact"/>
        <w:rPr>
          <w:rStyle w:val="5"/>
          <w:rFonts w:hint="eastAsia" w:ascii="宋体" w:hAnsi="宋体" w:eastAsia="宋体" w:cs="宋体"/>
          <w:kern w:val="0"/>
          <w:sz w:val="24"/>
        </w:rPr>
      </w:pPr>
      <w:r>
        <w:rPr>
          <w:rStyle w:val="5"/>
          <w:rFonts w:hint="eastAsia" w:ascii="宋体" w:hAnsi="宋体" w:eastAsia="宋体" w:cs="宋体"/>
          <w:kern w:val="0"/>
          <w:sz w:val="24"/>
        </w:rPr>
        <w:t>1、货物到达交货地点交付前，甲方和乙方在  日内共同开箱检验货物的规格、质量和数量等状况，如货物需要安装、调试，则由乙方负责并承担相应的费用，甲方应积极配合。安装调试后   日内，甲、乙双方应按照合同要求验收，并共同在《采购项目验收单》上签字确认。</w:t>
      </w:r>
    </w:p>
    <w:p w14:paraId="6F0D972D">
      <w:pPr>
        <w:pStyle w:val="6"/>
        <w:tabs>
          <w:tab w:val="left" w:pos="955"/>
        </w:tabs>
        <w:spacing w:line="600" w:lineRule="exact"/>
        <w:rPr>
          <w:rStyle w:val="5"/>
          <w:rFonts w:hint="eastAsia" w:ascii="宋体" w:hAnsi="宋体" w:eastAsia="宋体" w:cs="宋体"/>
          <w:kern w:val="0"/>
          <w:sz w:val="24"/>
        </w:rPr>
      </w:pPr>
      <w:r>
        <w:rPr>
          <w:rStyle w:val="5"/>
          <w:rFonts w:hint="eastAsia" w:ascii="宋体" w:hAnsi="宋体" w:eastAsia="宋体" w:cs="宋体"/>
          <w:kern w:val="0"/>
          <w:sz w:val="24"/>
        </w:rPr>
        <w:t>2、对货物的质量问题，甲方应在发现和应当发现之日起   日内向乙方提出书面异议，乙方在接到书面异议后，应当在   日内负责处理。甲方逾期提出的，对所交货物视为符合合同的规定。如果乙方在</w:t>
      </w:r>
      <w:r>
        <w:rPr>
          <w:rStyle w:val="5"/>
          <w:rFonts w:hint="eastAsia" w:ascii="宋体" w:hAnsi="宋体" w:cs="宋体"/>
          <w:kern w:val="0"/>
          <w:sz w:val="24"/>
          <w:lang w:eastAsia="zh-CN"/>
        </w:rPr>
        <w:t>响应文件</w:t>
      </w:r>
      <w:r>
        <w:rPr>
          <w:rStyle w:val="5"/>
          <w:rFonts w:hint="eastAsia" w:ascii="宋体" w:hAnsi="宋体" w:eastAsia="宋体" w:cs="宋体"/>
          <w:kern w:val="0"/>
          <w:sz w:val="24"/>
        </w:rPr>
        <w:t>及询标过程中做出的书面说明及承诺中，有明确质量保证期的，适用质量保证期。</w:t>
      </w:r>
    </w:p>
    <w:p w14:paraId="54990D4A">
      <w:pPr>
        <w:pStyle w:val="6"/>
        <w:spacing w:line="600" w:lineRule="exact"/>
        <w:rPr>
          <w:rStyle w:val="5"/>
          <w:rFonts w:hint="eastAsia" w:ascii="宋体" w:hAnsi="宋体" w:eastAsia="宋体" w:cs="宋体"/>
          <w:kern w:val="0"/>
          <w:sz w:val="24"/>
        </w:rPr>
      </w:pPr>
      <w:r>
        <w:rPr>
          <w:rStyle w:val="5"/>
          <w:rFonts w:hint="eastAsia" w:ascii="宋体" w:hAnsi="宋体" w:eastAsia="宋体" w:cs="宋体"/>
          <w:kern w:val="0"/>
          <w:sz w:val="24"/>
        </w:rPr>
        <w:t>3、经双方共同验收，货物达不到质量或规格要求的，甲方可以拒收，并可以解除合同。</w:t>
      </w:r>
    </w:p>
    <w:p w14:paraId="725476F2">
      <w:pPr>
        <w:pStyle w:val="6"/>
        <w:spacing w:line="600" w:lineRule="exact"/>
        <w:rPr>
          <w:rStyle w:val="5"/>
          <w:rFonts w:hint="eastAsia" w:ascii="宋体" w:hAnsi="宋体" w:eastAsia="宋体" w:cs="宋体"/>
          <w:kern w:val="0"/>
          <w:sz w:val="24"/>
        </w:rPr>
      </w:pPr>
      <w:r>
        <w:rPr>
          <w:rStyle w:val="5"/>
          <w:rFonts w:hint="eastAsia" w:ascii="宋体" w:hAnsi="宋体" w:eastAsia="宋体" w:cs="宋体"/>
          <w:kern w:val="0"/>
          <w:sz w:val="24"/>
        </w:rPr>
        <w:t>4、本合同为甲方进行履约验收的主要依据。甲方应专门成立履约验收小组,于乙方交付项目时组织验收，验收人员应与采购人员相分离。验收应严格按照</w:t>
      </w:r>
      <w:r>
        <w:rPr>
          <w:rStyle w:val="5"/>
          <w:rFonts w:hint="eastAsia" w:ascii="宋体" w:hAnsi="宋体" w:cs="宋体"/>
          <w:kern w:val="0"/>
          <w:sz w:val="24"/>
          <w:lang w:eastAsia="zh-CN"/>
        </w:rPr>
        <w:t>采购文件</w:t>
      </w:r>
      <w:r>
        <w:rPr>
          <w:rStyle w:val="5"/>
          <w:rFonts w:hint="eastAsia" w:ascii="宋体" w:hAnsi="宋体" w:eastAsia="宋体" w:cs="宋体"/>
          <w:kern w:val="0"/>
          <w:sz w:val="24"/>
        </w:rPr>
        <w:t>和采购合同进行，保证采购项目与</w:t>
      </w:r>
      <w:r>
        <w:rPr>
          <w:rStyle w:val="5"/>
          <w:rFonts w:hint="eastAsia" w:ascii="宋体" w:hAnsi="宋体" w:cs="宋体"/>
          <w:kern w:val="0"/>
          <w:sz w:val="24"/>
          <w:lang w:eastAsia="zh-CN"/>
        </w:rPr>
        <w:t>采购文件</w:t>
      </w:r>
      <w:r>
        <w:rPr>
          <w:rStyle w:val="5"/>
          <w:rFonts w:hint="eastAsia" w:ascii="宋体" w:hAnsi="宋体" w:eastAsia="宋体" w:cs="宋体"/>
          <w:kern w:val="0"/>
          <w:sz w:val="24"/>
        </w:rPr>
        <w:t>和采购合同内容的一致。</w:t>
      </w:r>
    </w:p>
    <w:p w14:paraId="560A082D">
      <w:pPr>
        <w:pStyle w:val="6"/>
        <w:tabs>
          <w:tab w:val="left" w:pos="573"/>
        </w:tabs>
        <w:spacing w:line="600" w:lineRule="exact"/>
        <w:rPr>
          <w:rStyle w:val="5"/>
          <w:rFonts w:hint="eastAsia" w:ascii="宋体" w:hAnsi="宋体" w:eastAsia="宋体" w:cs="宋体"/>
          <w:kern w:val="0"/>
          <w:sz w:val="24"/>
        </w:rPr>
      </w:pPr>
      <w:r>
        <w:rPr>
          <w:rStyle w:val="5"/>
          <w:rFonts w:hint="eastAsia" w:ascii="宋体" w:hAnsi="宋体" w:eastAsia="宋体" w:cs="宋体"/>
          <w:kern w:val="0"/>
          <w:sz w:val="24"/>
        </w:rPr>
        <w:t>十二、售后服务</w:t>
      </w:r>
    </w:p>
    <w:p w14:paraId="7215953F">
      <w:pPr>
        <w:pStyle w:val="6"/>
        <w:spacing w:line="600" w:lineRule="exact"/>
        <w:rPr>
          <w:rStyle w:val="5"/>
          <w:rFonts w:hint="eastAsia" w:ascii="宋体" w:hAnsi="宋体" w:eastAsia="宋体" w:cs="宋体"/>
          <w:kern w:val="0"/>
          <w:sz w:val="24"/>
        </w:rPr>
      </w:pPr>
      <w:r>
        <w:rPr>
          <w:rStyle w:val="5"/>
          <w:rFonts w:hint="eastAsia" w:ascii="宋体" w:hAnsi="宋体" w:eastAsia="宋体" w:cs="宋体"/>
          <w:kern w:val="0"/>
          <w:sz w:val="24"/>
        </w:rPr>
        <w:t>乙方应按</w:t>
      </w:r>
      <w:r>
        <w:rPr>
          <w:rStyle w:val="5"/>
          <w:rFonts w:hint="eastAsia" w:ascii="宋体" w:hAnsi="宋体" w:cs="宋体"/>
          <w:kern w:val="0"/>
          <w:sz w:val="24"/>
          <w:lang w:eastAsia="zh-CN"/>
        </w:rPr>
        <w:t>竞争性磋商</w:t>
      </w:r>
      <w:r>
        <w:rPr>
          <w:rStyle w:val="5"/>
          <w:rFonts w:hint="eastAsia" w:ascii="宋体" w:hAnsi="宋体" w:eastAsia="宋体" w:cs="宋体"/>
          <w:kern w:val="0"/>
          <w:sz w:val="24"/>
        </w:rPr>
        <w:t>文件、</w:t>
      </w:r>
      <w:r>
        <w:rPr>
          <w:rStyle w:val="5"/>
          <w:rFonts w:hint="eastAsia" w:ascii="宋体" w:hAnsi="宋体" w:cs="宋体"/>
          <w:kern w:val="0"/>
          <w:sz w:val="24"/>
          <w:lang w:eastAsia="zh-CN"/>
        </w:rPr>
        <w:t>响应文件</w:t>
      </w:r>
      <w:r>
        <w:rPr>
          <w:rStyle w:val="5"/>
          <w:rFonts w:hint="eastAsia" w:ascii="宋体" w:hAnsi="宋体" w:eastAsia="宋体" w:cs="宋体"/>
          <w:kern w:val="0"/>
          <w:sz w:val="24"/>
        </w:rPr>
        <w:t>(电子</w:t>
      </w:r>
      <w:r>
        <w:rPr>
          <w:rStyle w:val="5"/>
          <w:rFonts w:hint="eastAsia" w:ascii="宋体" w:hAnsi="宋体" w:cs="宋体"/>
          <w:kern w:val="0"/>
          <w:sz w:val="24"/>
          <w:lang w:eastAsia="zh-CN"/>
        </w:rPr>
        <w:t>响应文件</w:t>
      </w:r>
      <w:r>
        <w:rPr>
          <w:rStyle w:val="5"/>
          <w:rFonts w:hint="eastAsia" w:ascii="宋体" w:hAnsi="宋体" w:eastAsia="宋体" w:cs="宋体"/>
          <w:kern w:val="0"/>
          <w:sz w:val="24"/>
        </w:rPr>
        <w:t>)及乙方在投标过程中做出的书面说明或承诺提供及时、快速、优质的售后服务。</w:t>
      </w:r>
    </w:p>
    <w:p w14:paraId="07AA0BE2">
      <w:pPr>
        <w:pStyle w:val="6"/>
        <w:spacing w:line="600" w:lineRule="exact"/>
        <w:rPr>
          <w:rStyle w:val="5"/>
          <w:rFonts w:hint="eastAsia" w:ascii="宋体" w:hAnsi="宋体" w:eastAsia="宋体" w:cs="宋体"/>
          <w:kern w:val="0"/>
          <w:sz w:val="24"/>
        </w:rPr>
      </w:pPr>
      <w:r>
        <w:rPr>
          <w:rStyle w:val="5"/>
          <w:rFonts w:hint="eastAsia" w:ascii="宋体" w:hAnsi="宋体" w:eastAsia="宋体" w:cs="宋体"/>
          <w:kern w:val="0"/>
          <w:sz w:val="24"/>
        </w:rPr>
        <w:t>见附件二：乙方</w:t>
      </w:r>
      <w:r>
        <w:rPr>
          <w:rStyle w:val="5"/>
          <w:rFonts w:hint="eastAsia" w:ascii="宋体" w:hAnsi="宋体" w:cs="宋体"/>
          <w:kern w:val="0"/>
          <w:sz w:val="24"/>
          <w:lang w:eastAsia="zh-CN"/>
        </w:rPr>
        <w:t>响应文件</w:t>
      </w:r>
      <w:r>
        <w:rPr>
          <w:rStyle w:val="5"/>
          <w:rFonts w:hint="eastAsia" w:ascii="宋体" w:hAnsi="宋体" w:eastAsia="宋体" w:cs="宋体"/>
          <w:kern w:val="0"/>
          <w:sz w:val="24"/>
        </w:rPr>
        <w:t xml:space="preserve">售后服务承诺材料 </w:t>
      </w:r>
    </w:p>
    <w:p w14:paraId="7C573003">
      <w:pPr>
        <w:pStyle w:val="6"/>
        <w:spacing w:line="600" w:lineRule="exact"/>
        <w:rPr>
          <w:rStyle w:val="5"/>
          <w:rFonts w:hint="eastAsia" w:ascii="宋体" w:hAnsi="宋体" w:eastAsia="宋体" w:cs="Times New Roman"/>
          <w:kern w:val="0"/>
          <w:sz w:val="24"/>
        </w:rPr>
      </w:pPr>
      <w:bookmarkStart w:id="0" w:name="_Toc5698"/>
      <w:bookmarkStart w:id="1" w:name="_Toc3079"/>
      <w:bookmarkStart w:id="2" w:name="_Toc2375"/>
      <w:bookmarkStart w:id="3" w:name="_Toc8586"/>
      <w:bookmarkStart w:id="4" w:name="_Toc51174770"/>
      <w:bookmarkStart w:id="5" w:name="_Toc51174906"/>
      <w:bookmarkStart w:id="6" w:name="_Toc24662"/>
      <w:r>
        <w:rPr>
          <w:rStyle w:val="5"/>
          <w:rFonts w:hint="eastAsia" w:ascii="宋体" w:hAnsi="宋体" w:eastAsia="宋体" w:cs="Times New Roman"/>
          <w:kern w:val="0"/>
          <w:sz w:val="24"/>
        </w:rPr>
        <w:t>十三、违约责任</w:t>
      </w:r>
      <w:bookmarkEnd w:id="0"/>
      <w:bookmarkEnd w:id="1"/>
      <w:bookmarkEnd w:id="2"/>
      <w:bookmarkEnd w:id="3"/>
      <w:bookmarkEnd w:id="4"/>
      <w:bookmarkEnd w:id="5"/>
      <w:bookmarkEnd w:id="6"/>
    </w:p>
    <w:p w14:paraId="75494C8D">
      <w:pPr>
        <w:pStyle w:val="6"/>
        <w:spacing w:line="600" w:lineRule="exact"/>
        <w:ind w:firstLine="480" w:firstLineChars="200"/>
        <w:rPr>
          <w:rStyle w:val="5"/>
          <w:rFonts w:hint="eastAsia" w:ascii="宋体" w:hAnsi="宋体" w:eastAsia="宋体" w:cs="Times New Roman"/>
          <w:kern w:val="0"/>
          <w:sz w:val="24"/>
        </w:rPr>
      </w:pPr>
      <w:r>
        <w:rPr>
          <w:rStyle w:val="5"/>
          <w:rFonts w:hint="eastAsia" w:ascii="宋体" w:hAnsi="宋体" w:eastAsia="宋体" w:cs="宋体"/>
          <w:kern w:val="0"/>
          <w:sz w:val="24"/>
        </w:rPr>
        <w:t>1、除不可抗力外，如果乙方没有按照本合同约定的期限、地点和方式履行，甲方可要求乙方支付违约金，违约金按每迟延履行一日的应提供而未提供服务（或货物）本合同价格的</w:t>
      </w:r>
      <w:r>
        <w:rPr>
          <w:rStyle w:val="5"/>
          <w:rFonts w:hint="eastAsia" w:ascii="宋体" w:hAnsi="宋体" w:eastAsia="宋体" w:cs="宋体"/>
          <w:kern w:val="0"/>
          <w:sz w:val="24"/>
          <w:u w:val="single"/>
        </w:rPr>
        <w:t xml:space="preserve">   </w:t>
      </w:r>
      <w:r>
        <w:rPr>
          <w:rStyle w:val="5"/>
          <w:rFonts w:hint="eastAsia" w:ascii="宋体" w:hAnsi="宋体" w:eastAsia="宋体" w:cs="宋体"/>
          <w:kern w:val="0"/>
          <w:sz w:val="24"/>
        </w:rPr>
        <w:t xml:space="preserve"> %计算，最高限额为本合同总价的</w:t>
      </w:r>
      <w:r>
        <w:rPr>
          <w:rStyle w:val="5"/>
          <w:rFonts w:hint="eastAsia" w:ascii="宋体" w:hAnsi="宋体" w:eastAsia="宋体" w:cs="宋体"/>
          <w:kern w:val="0"/>
          <w:sz w:val="24"/>
          <w:u w:val="single"/>
        </w:rPr>
        <w:t xml:space="preserve">    </w:t>
      </w:r>
      <w:r>
        <w:rPr>
          <w:rStyle w:val="5"/>
          <w:rFonts w:hint="eastAsia" w:ascii="宋体" w:hAnsi="宋体" w:eastAsia="宋体" w:cs="宋体"/>
          <w:kern w:val="0"/>
          <w:sz w:val="24"/>
        </w:rPr>
        <w:t xml:space="preserve"> %；迟延履行的违约金计算数额达到前述最高限额之日起，甲方有权在要求乙方支付违约金的同时，书面通知乙方解除本合同；</w:t>
      </w:r>
    </w:p>
    <w:p w14:paraId="48F261B1">
      <w:pPr>
        <w:pStyle w:val="6"/>
        <w:spacing w:line="600" w:lineRule="exact"/>
        <w:ind w:firstLine="480" w:firstLineChars="200"/>
        <w:rPr>
          <w:rStyle w:val="5"/>
          <w:rFonts w:hint="eastAsia" w:ascii="宋体" w:hAnsi="宋体" w:eastAsia="宋体" w:cs="宋体"/>
          <w:kern w:val="0"/>
          <w:sz w:val="24"/>
        </w:rPr>
      </w:pPr>
      <w:r>
        <w:rPr>
          <w:rStyle w:val="5"/>
          <w:rFonts w:hint="eastAsia" w:ascii="宋体" w:hAnsi="宋体" w:eastAsia="宋体" w:cs="宋体"/>
          <w:kern w:val="0"/>
          <w:sz w:val="24"/>
        </w:rPr>
        <w:t>2、 除不可抗力外，如果甲方没有按照本合同约定的付款方式付款，乙方可要求甲方支付违约金，违约金按每迟延付款一日的应付而未付款的</w:t>
      </w:r>
      <w:r>
        <w:rPr>
          <w:rStyle w:val="5"/>
          <w:rFonts w:hint="eastAsia" w:ascii="宋体" w:hAnsi="宋体" w:eastAsia="宋体" w:cs="宋体"/>
          <w:kern w:val="0"/>
          <w:sz w:val="24"/>
          <w:u w:val="single"/>
        </w:rPr>
        <w:t xml:space="preserve">    </w:t>
      </w:r>
      <w:r>
        <w:rPr>
          <w:rStyle w:val="5"/>
          <w:rFonts w:hint="eastAsia" w:ascii="宋体" w:hAnsi="宋体" w:eastAsia="宋体" w:cs="宋体"/>
          <w:kern w:val="0"/>
          <w:sz w:val="24"/>
        </w:rPr>
        <w:t>%计算，最高限额为本合同总价的</w:t>
      </w:r>
      <w:r>
        <w:rPr>
          <w:rStyle w:val="5"/>
          <w:rFonts w:hint="eastAsia" w:ascii="宋体" w:hAnsi="宋体" w:eastAsia="宋体" w:cs="宋体"/>
          <w:kern w:val="0"/>
          <w:sz w:val="24"/>
          <w:u w:val="single"/>
        </w:rPr>
        <w:t xml:space="preserve">     </w:t>
      </w:r>
      <w:r>
        <w:rPr>
          <w:rStyle w:val="5"/>
          <w:rFonts w:hint="eastAsia" w:ascii="宋体" w:hAnsi="宋体" w:eastAsia="宋体" w:cs="宋体"/>
          <w:kern w:val="0"/>
          <w:sz w:val="24"/>
        </w:rPr>
        <w:t>%；迟延付款的违约金计算数额达到前述最高限额之日起，乙方有权在要求甲方支付违约金的同时，书面通知甲方解除本合同；</w:t>
      </w:r>
    </w:p>
    <w:p w14:paraId="711100BD">
      <w:pPr>
        <w:pStyle w:val="6"/>
        <w:spacing w:line="600" w:lineRule="exact"/>
        <w:ind w:firstLine="480" w:firstLineChars="200"/>
        <w:rPr>
          <w:rStyle w:val="5"/>
          <w:rFonts w:hint="eastAsia" w:ascii="宋体" w:hAnsi="宋体" w:eastAsia="宋体" w:cs="宋体"/>
          <w:kern w:val="0"/>
          <w:sz w:val="24"/>
        </w:rPr>
      </w:pPr>
      <w:r>
        <w:rPr>
          <w:rStyle w:val="5"/>
          <w:rFonts w:hint="eastAsia" w:ascii="宋体" w:hAnsi="宋体" w:eastAsia="宋体" w:cs="宋体"/>
          <w:kern w:val="0"/>
          <w:sz w:val="24"/>
        </w:rPr>
        <w:t>3、 除不可抗力外，任何一方未能履行本合同约定的其他主要义务，经催告后在合理期限内仍未履行的，或者任何一方有其他违约行为致使不能实现合同目的的，或者任何一方有腐败行为（即：提供或给予或接受或索取任何财物或其他好处或者采取其他不正当手段来影响对方当事人在合同签订、履行过程中的行为）或者欺诈行为（即：以谎报事实或隐瞒真相的方法来影响对方当事人在合同签订、履行过程中的行为）的，对方当事人可以书面通知违约方解除本合同；</w:t>
      </w:r>
    </w:p>
    <w:p w14:paraId="6D13356F">
      <w:pPr>
        <w:pStyle w:val="6"/>
        <w:spacing w:line="600" w:lineRule="exact"/>
        <w:ind w:firstLine="480" w:firstLineChars="200"/>
        <w:rPr>
          <w:rStyle w:val="5"/>
          <w:rFonts w:hint="eastAsia" w:ascii="宋体" w:hAnsi="宋体" w:eastAsia="宋体" w:cs="宋体"/>
          <w:kern w:val="0"/>
          <w:sz w:val="24"/>
        </w:rPr>
      </w:pPr>
      <w:r>
        <w:rPr>
          <w:rStyle w:val="5"/>
          <w:rFonts w:hint="eastAsia" w:ascii="宋体" w:hAnsi="宋体" w:eastAsia="宋体" w:cs="宋体"/>
          <w:kern w:val="0"/>
          <w:sz w:val="24"/>
        </w:rPr>
        <w:t>4、 任何一方按照前述约定要求违约方支付违约金的同时，仍有权要求违约方继续履行合同、采取补救措施，并有权按照己方实际损失情况要求违约方赔偿损失；任何一方按照前述约定要求解除本合同的同时，仍有权要求违约方支付违约金和按照己方实际损失情况要求违约方赔偿损失；且守约方行使的任何权利救济方式均不视为其放弃了其他法定或者约定的权利救济方式；</w:t>
      </w:r>
    </w:p>
    <w:p w14:paraId="3DA4992E">
      <w:pPr>
        <w:pStyle w:val="6"/>
        <w:spacing w:line="600" w:lineRule="exact"/>
        <w:ind w:firstLine="480" w:firstLineChars="200"/>
        <w:rPr>
          <w:rStyle w:val="5"/>
          <w:rFonts w:hint="eastAsia" w:ascii="宋体" w:hAnsi="宋体" w:eastAsia="宋体" w:cs="宋体"/>
          <w:kern w:val="0"/>
          <w:sz w:val="24"/>
        </w:rPr>
      </w:pPr>
      <w:r>
        <w:rPr>
          <w:rStyle w:val="5"/>
          <w:rFonts w:hint="eastAsia" w:ascii="宋体" w:hAnsi="宋体" w:eastAsia="宋体" w:cs="宋体"/>
          <w:kern w:val="0"/>
          <w:sz w:val="24"/>
        </w:rPr>
        <w:t>5、 除前述约定外，除不可抗力外，任何一方未能履行本合同约定的义务，对方当事人均有权要求继续履行、采取补救措施或者赔偿损失等，且对方当事人行使的任何权利救济方式均不视为其放弃了其他法定或者约定的权利救济方式；</w:t>
      </w:r>
    </w:p>
    <w:p w14:paraId="76A41C18">
      <w:pPr>
        <w:pStyle w:val="6"/>
        <w:spacing w:line="600" w:lineRule="exact"/>
        <w:ind w:firstLine="480" w:firstLineChars="200"/>
        <w:rPr>
          <w:rStyle w:val="5"/>
          <w:rFonts w:hint="eastAsia" w:ascii="宋体" w:hAnsi="宋体" w:eastAsia="宋体" w:cs="宋体"/>
          <w:kern w:val="0"/>
          <w:sz w:val="24"/>
        </w:rPr>
      </w:pPr>
      <w:r>
        <w:rPr>
          <w:rStyle w:val="5"/>
          <w:rFonts w:hint="eastAsia" w:ascii="宋体" w:hAnsi="宋体" w:eastAsia="宋体" w:cs="宋体"/>
          <w:kern w:val="0"/>
          <w:sz w:val="24"/>
        </w:rPr>
        <w:t>6、 如果出现政府采购监督管理部门在处理投诉事项期间，书面通知甲方暂停采购活动的情形，或者询问或质疑事项可能影响中标结果的，导致甲方中止履行合同的情形，均不视为甲方违约。</w:t>
      </w:r>
    </w:p>
    <w:p w14:paraId="4C9CF311">
      <w:pPr>
        <w:pStyle w:val="6"/>
        <w:spacing w:line="600" w:lineRule="exact"/>
        <w:rPr>
          <w:rStyle w:val="5"/>
          <w:rFonts w:hint="eastAsia" w:ascii="宋体" w:hAnsi="宋体" w:eastAsia="宋体" w:cs="宋体"/>
          <w:kern w:val="0"/>
          <w:sz w:val="24"/>
        </w:rPr>
      </w:pPr>
      <w:bookmarkStart w:id="7" w:name="_Toc18683"/>
      <w:bookmarkStart w:id="8" w:name="_Toc9497"/>
      <w:bookmarkStart w:id="9" w:name="_Toc26807"/>
      <w:bookmarkStart w:id="10" w:name="_Toc30329"/>
      <w:bookmarkStart w:id="11" w:name="_Toc51174771"/>
      <w:bookmarkStart w:id="12" w:name="_Toc32454"/>
      <w:bookmarkStart w:id="13" w:name="_Toc51174907"/>
      <w:r>
        <w:rPr>
          <w:rStyle w:val="5"/>
          <w:rFonts w:hint="eastAsia" w:ascii="宋体" w:hAnsi="宋体" w:eastAsia="宋体" w:cs="Times New Roman"/>
          <w:kern w:val="0"/>
          <w:sz w:val="24"/>
        </w:rPr>
        <w:t>十四、合同争议的解决</w:t>
      </w:r>
      <w:bookmarkEnd w:id="7"/>
      <w:bookmarkEnd w:id="8"/>
      <w:bookmarkEnd w:id="9"/>
      <w:bookmarkEnd w:id="10"/>
      <w:bookmarkEnd w:id="11"/>
      <w:bookmarkEnd w:id="12"/>
      <w:bookmarkEnd w:id="13"/>
    </w:p>
    <w:p w14:paraId="47848E56">
      <w:pPr>
        <w:pStyle w:val="6"/>
        <w:spacing w:line="600" w:lineRule="exact"/>
        <w:ind w:firstLine="480" w:firstLineChars="200"/>
        <w:rPr>
          <w:rStyle w:val="5"/>
          <w:rFonts w:hint="eastAsia" w:ascii="宋体" w:hAnsi="宋体" w:eastAsia="宋体" w:cs="宋体"/>
          <w:kern w:val="0"/>
          <w:sz w:val="24"/>
        </w:rPr>
      </w:pPr>
      <w:r>
        <w:rPr>
          <w:rStyle w:val="5"/>
          <w:rFonts w:hint="eastAsia" w:ascii="宋体" w:hAnsi="宋体" w:eastAsia="宋体" w:cs="宋体"/>
          <w:kern w:val="0"/>
          <w:sz w:val="24"/>
        </w:rPr>
        <w:t>本合同履行过程中发生的任何争议，双方当事人均可通过和解或者调解解决；不愿和解、调解或者和解、调解不成的，可以选择下列第    种方式解决：</w:t>
      </w:r>
    </w:p>
    <w:p w14:paraId="5D0D6D06">
      <w:pPr>
        <w:pStyle w:val="6"/>
        <w:spacing w:line="600" w:lineRule="exact"/>
        <w:ind w:firstLine="480" w:firstLineChars="200"/>
        <w:rPr>
          <w:rStyle w:val="5"/>
          <w:rFonts w:hint="eastAsia" w:ascii="宋体" w:hAnsi="宋体" w:eastAsia="宋体" w:cs="宋体"/>
          <w:kern w:val="0"/>
          <w:sz w:val="24"/>
        </w:rPr>
      </w:pPr>
      <w:r>
        <w:rPr>
          <w:rStyle w:val="5"/>
          <w:rFonts w:hint="eastAsia" w:ascii="宋体" w:hAnsi="宋体" w:eastAsia="宋体" w:cs="宋体"/>
          <w:kern w:val="0"/>
          <w:sz w:val="24"/>
        </w:rPr>
        <w:t>1、 将争议提交</w:t>
      </w:r>
      <w:r>
        <w:rPr>
          <w:rStyle w:val="5"/>
          <w:rFonts w:hint="eastAsia" w:ascii="宋体" w:hAnsi="宋体" w:eastAsia="宋体" w:cs="宋体"/>
          <w:kern w:val="0"/>
          <w:sz w:val="24"/>
          <w:u w:val="single"/>
        </w:rPr>
        <w:t xml:space="preserve">             </w:t>
      </w:r>
      <w:r>
        <w:rPr>
          <w:rStyle w:val="5"/>
          <w:rFonts w:hint="eastAsia" w:ascii="宋体" w:hAnsi="宋体" w:eastAsia="宋体" w:cs="宋体"/>
          <w:kern w:val="0"/>
          <w:sz w:val="24"/>
        </w:rPr>
        <w:t xml:space="preserve"> 仲裁委员会（如济南仲裁委员会等）依申请仲裁时其现行有效的仲裁规则裁决；</w:t>
      </w:r>
    </w:p>
    <w:p w14:paraId="69E7EB29">
      <w:pPr>
        <w:pStyle w:val="6"/>
        <w:spacing w:line="600" w:lineRule="exact"/>
        <w:ind w:firstLine="480" w:firstLineChars="200"/>
        <w:rPr>
          <w:rStyle w:val="5"/>
          <w:rFonts w:hint="eastAsia" w:ascii="宋体" w:hAnsi="宋体" w:eastAsia="宋体" w:cs="宋体"/>
          <w:kern w:val="0"/>
          <w:sz w:val="24"/>
        </w:rPr>
      </w:pPr>
      <w:r>
        <w:rPr>
          <w:rStyle w:val="5"/>
          <w:rFonts w:hint="eastAsia" w:ascii="宋体" w:hAnsi="宋体" w:eastAsia="宋体" w:cs="宋体"/>
          <w:kern w:val="0"/>
          <w:sz w:val="24"/>
        </w:rPr>
        <w:t>2、向</w:t>
      </w:r>
      <w:r>
        <w:rPr>
          <w:rStyle w:val="5"/>
          <w:rFonts w:hint="eastAsia" w:ascii="宋体" w:hAnsi="宋体" w:eastAsia="宋体" w:cs="宋体"/>
          <w:kern w:val="0"/>
          <w:sz w:val="24"/>
          <w:u w:val="single"/>
        </w:rPr>
        <w:t xml:space="preserve">   （</w:t>
      </w:r>
      <w:r>
        <w:rPr>
          <w:rStyle w:val="5"/>
          <w:rFonts w:hint="eastAsia" w:ascii="宋体" w:hAnsi="宋体" w:eastAsia="宋体" w:cs="宋体"/>
          <w:kern w:val="0"/>
          <w:sz w:val="24"/>
        </w:rPr>
        <w:t>被告住所地、合同履行地、合同签订地、原告住所地、标的物所在地等与争议有实际联系的地点中选出的人民法院名称）</w:t>
      </w:r>
      <w:r>
        <w:rPr>
          <w:rStyle w:val="5"/>
          <w:rFonts w:hint="eastAsia" w:ascii="宋体" w:hAnsi="宋体" w:eastAsia="宋体" w:cs="宋体"/>
          <w:kern w:val="0"/>
          <w:sz w:val="24"/>
          <w:u w:val="single"/>
        </w:rPr>
        <w:t xml:space="preserve">    </w:t>
      </w:r>
      <w:r>
        <w:rPr>
          <w:rStyle w:val="5"/>
          <w:rFonts w:hint="eastAsia" w:ascii="宋体" w:hAnsi="宋体" w:eastAsia="宋体" w:cs="宋体"/>
          <w:kern w:val="0"/>
          <w:sz w:val="24"/>
        </w:rPr>
        <w:t>人民法院起诉。</w:t>
      </w:r>
    </w:p>
    <w:p w14:paraId="53094870">
      <w:pPr>
        <w:pStyle w:val="6"/>
        <w:spacing w:line="600" w:lineRule="exact"/>
        <w:rPr>
          <w:rStyle w:val="5"/>
          <w:rFonts w:hint="eastAsia" w:ascii="宋体" w:hAnsi="宋体" w:eastAsia="宋体" w:cs="Times New Roman"/>
          <w:kern w:val="0"/>
          <w:sz w:val="24"/>
        </w:rPr>
      </w:pPr>
      <w:r>
        <w:rPr>
          <w:rStyle w:val="5"/>
          <w:rFonts w:hint="eastAsia" w:ascii="宋体" w:hAnsi="宋体" w:eastAsia="宋体" w:cs="Times New Roman"/>
          <w:kern w:val="0"/>
          <w:sz w:val="24"/>
        </w:rPr>
        <w:t>十五、合同生效</w:t>
      </w:r>
    </w:p>
    <w:p w14:paraId="32D43095">
      <w:pPr>
        <w:pStyle w:val="6"/>
        <w:spacing w:line="600" w:lineRule="exact"/>
        <w:rPr>
          <w:rStyle w:val="5"/>
          <w:rFonts w:hint="eastAsia" w:ascii="宋体" w:hAnsi="宋体" w:eastAsia="宋体" w:cs="Times New Roman"/>
          <w:sz w:val="24"/>
        </w:rPr>
      </w:pPr>
      <w:r>
        <w:rPr>
          <w:rStyle w:val="5"/>
          <w:rFonts w:hint="eastAsia" w:ascii="宋体" w:hAnsi="宋体" w:eastAsia="宋体" w:cs="Times New Roman"/>
          <w:sz w:val="24"/>
        </w:rPr>
        <w:t>本合同经甲乙双方签字盖章之日起生效。</w:t>
      </w:r>
    </w:p>
    <w:p w14:paraId="4EECAE6F">
      <w:pPr>
        <w:pStyle w:val="6"/>
        <w:spacing w:line="600" w:lineRule="exact"/>
        <w:rPr>
          <w:rStyle w:val="5"/>
          <w:rFonts w:hint="eastAsia" w:ascii="宋体" w:hAnsi="宋体" w:eastAsia="宋体" w:cs="Times New Roman"/>
          <w:kern w:val="0"/>
          <w:sz w:val="24"/>
        </w:rPr>
      </w:pPr>
      <w:r>
        <w:rPr>
          <w:rStyle w:val="5"/>
          <w:rFonts w:hint="eastAsia" w:ascii="宋体" w:hAnsi="宋体" w:eastAsia="宋体" w:cs="Times New Roman"/>
          <w:kern w:val="0"/>
          <w:sz w:val="24"/>
        </w:rPr>
        <w:t>十六、合同保存</w:t>
      </w:r>
    </w:p>
    <w:p w14:paraId="6D33858D">
      <w:pPr>
        <w:pStyle w:val="6"/>
        <w:spacing w:line="600" w:lineRule="exact"/>
        <w:rPr>
          <w:rStyle w:val="5"/>
          <w:rFonts w:hint="eastAsia" w:ascii="宋体" w:hAnsi="宋体" w:eastAsia="宋体" w:cs="Times New Roman"/>
          <w:sz w:val="24"/>
        </w:rPr>
      </w:pPr>
      <w:r>
        <w:rPr>
          <w:rStyle w:val="5"/>
          <w:rFonts w:hint="eastAsia" w:ascii="宋体" w:hAnsi="宋体" w:eastAsia="宋体" w:cs="Times New Roman"/>
          <w:sz w:val="24"/>
        </w:rPr>
        <w:t xml:space="preserve">本合同一式 </w:t>
      </w:r>
      <w:r>
        <w:rPr>
          <w:rStyle w:val="5"/>
          <w:rFonts w:hint="eastAsia" w:ascii="宋体" w:hAnsi="宋体" w:eastAsia="宋体" w:cs="Times New Roman"/>
          <w:sz w:val="24"/>
          <w:u w:val="single"/>
        </w:rPr>
        <w:t xml:space="preserve">  </w:t>
      </w:r>
      <w:r>
        <w:rPr>
          <w:rStyle w:val="5"/>
          <w:rFonts w:hint="eastAsia" w:ascii="宋体" w:hAnsi="宋体" w:eastAsia="宋体" w:cs="Times New Roman"/>
          <w:sz w:val="24"/>
        </w:rPr>
        <w:t>份，甲方</w:t>
      </w:r>
      <w:r>
        <w:rPr>
          <w:rStyle w:val="5"/>
          <w:rFonts w:hint="eastAsia" w:ascii="宋体" w:hAnsi="宋体" w:eastAsia="宋体" w:cs="Times New Roman"/>
          <w:sz w:val="24"/>
          <w:u w:val="single"/>
        </w:rPr>
        <w:t xml:space="preserve">  </w:t>
      </w:r>
      <w:r>
        <w:rPr>
          <w:rStyle w:val="5"/>
          <w:rFonts w:hint="eastAsia" w:ascii="宋体" w:hAnsi="宋体" w:eastAsia="宋体" w:cs="Times New Roman"/>
          <w:sz w:val="24"/>
        </w:rPr>
        <w:t>份，乙方</w:t>
      </w:r>
      <w:r>
        <w:rPr>
          <w:rStyle w:val="5"/>
          <w:rFonts w:hint="eastAsia" w:ascii="宋体" w:hAnsi="宋体" w:eastAsia="宋体" w:cs="Times New Roman"/>
          <w:sz w:val="24"/>
          <w:u w:val="single"/>
        </w:rPr>
        <w:t xml:space="preserve">  </w:t>
      </w:r>
      <w:r>
        <w:rPr>
          <w:rStyle w:val="5"/>
          <w:rFonts w:hint="eastAsia" w:ascii="宋体" w:hAnsi="宋体" w:eastAsia="宋体" w:cs="Times New Roman"/>
          <w:sz w:val="24"/>
        </w:rPr>
        <w:t>份，招标代理机构</w:t>
      </w:r>
      <w:r>
        <w:rPr>
          <w:rStyle w:val="5"/>
          <w:rFonts w:hint="eastAsia" w:ascii="宋体" w:hAnsi="宋体" w:eastAsia="宋体" w:cs="Times New Roman"/>
          <w:sz w:val="24"/>
          <w:u w:val="single"/>
        </w:rPr>
        <w:t xml:space="preserve">  </w:t>
      </w:r>
      <w:r>
        <w:rPr>
          <w:rStyle w:val="5"/>
          <w:rFonts w:hint="eastAsia" w:ascii="宋体" w:hAnsi="宋体" w:eastAsia="宋体" w:cs="Times New Roman"/>
          <w:sz w:val="24"/>
        </w:rPr>
        <w:t>份。</w:t>
      </w:r>
    </w:p>
    <w:p w14:paraId="3820CDF6">
      <w:pPr>
        <w:pStyle w:val="7"/>
        <w:spacing w:line="600" w:lineRule="exact"/>
        <w:ind w:firstLine="480"/>
        <w:rPr>
          <w:rStyle w:val="5"/>
          <w:rFonts w:hint="eastAsia" w:ascii="宋体" w:hAnsi="宋体" w:eastAsia="宋体" w:cs="Times New Roman"/>
        </w:rPr>
      </w:pPr>
    </w:p>
    <w:p w14:paraId="6F9D35B9">
      <w:pPr>
        <w:pStyle w:val="6"/>
        <w:spacing w:line="600" w:lineRule="exact"/>
        <w:rPr>
          <w:rStyle w:val="5"/>
          <w:rFonts w:hint="eastAsia" w:ascii="宋体" w:hAnsi="宋体" w:eastAsia="宋体" w:cs="Times New Roman"/>
          <w:sz w:val="24"/>
        </w:rPr>
      </w:pPr>
      <w:r>
        <w:rPr>
          <w:rStyle w:val="5"/>
          <w:rFonts w:hint="eastAsia" w:ascii="宋体" w:hAnsi="宋体" w:eastAsia="宋体" w:cs="Times New Roman"/>
          <w:sz w:val="24"/>
        </w:rPr>
        <w:t>附件一：同</w:t>
      </w:r>
      <w:r>
        <w:rPr>
          <w:rStyle w:val="5"/>
          <w:rFonts w:hint="eastAsia" w:ascii="宋体" w:hAnsi="宋体" w:cs="Times New Roman"/>
          <w:sz w:val="24"/>
          <w:lang w:eastAsia="zh-CN"/>
        </w:rPr>
        <w:t>响应文件</w:t>
      </w:r>
      <w:r>
        <w:rPr>
          <w:rStyle w:val="5"/>
          <w:rFonts w:hint="eastAsia" w:ascii="宋体" w:hAnsi="宋体" w:eastAsia="宋体" w:cs="Times New Roman"/>
          <w:sz w:val="24"/>
        </w:rPr>
        <w:t>中分项报价表</w:t>
      </w:r>
    </w:p>
    <w:p w14:paraId="382185B4">
      <w:pPr>
        <w:pStyle w:val="7"/>
        <w:spacing w:line="600" w:lineRule="exact"/>
        <w:ind w:firstLine="0" w:firstLineChars="0"/>
        <w:rPr>
          <w:rStyle w:val="5"/>
          <w:rFonts w:hint="eastAsia" w:ascii="宋体" w:hAnsi="宋体" w:eastAsia="宋体" w:cs="Times New Roman"/>
          <w:kern w:val="2"/>
        </w:rPr>
      </w:pPr>
      <w:r>
        <w:rPr>
          <w:rStyle w:val="5"/>
          <w:rFonts w:hint="eastAsia" w:ascii="宋体" w:hAnsi="宋体" w:eastAsia="宋体" w:cs="Times New Roman"/>
          <w:kern w:val="2"/>
        </w:rPr>
        <w:t>附件二：乙方</w:t>
      </w:r>
      <w:r>
        <w:rPr>
          <w:rStyle w:val="5"/>
          <w:rFonts w:hint="eastAsia" w:ascii="宋体" w:hAnsi="宋体" w:cs="Times New Roman"/>
          <w:kern w:val="2"/>
          <w:lang w:eastAsia="zh-CN"/>
        </w:rPr>
        <w:t>响应文件</w:t>
      </w:r>
      <w:r>
        <w:rPr>
          <w:rStyle w:val="5"/>
          <w:rFonts w:hint="eastAsia" w:ascii="宋体" w:hAnsi="宋体" w:eastAsia="宋体" w:cs="Times New Roman"/>
          <w:kern w:val="2"/>
        </w:rPr>
        <w:t>售后服务承诺材料</w:t>
      </w:r>
      <w:bookmarkStart w:id="14" w:name="_GoBack"/>
      <w:bookmarkEnd w:id="14"/>
    </w:p>
    <w:p w14:paraId="5D6E4E13">
      <w:pPr>
        <w:pStyle w:val="7"/>
        <w:spacing w:line="600" w:lineRule="exact"/>
        <w:ind w:firstLine="0" w:firstLineChars="0"/>
        <w:rPr>
          <w:rStyle w:val="5"/>
          <w:rFonts w:hint="eastAsia" w:ascii="宋体" w:hAnsi="宋体" w:eastAsia="宋体" w:cs="仿宋"/>
          <w:sz w:val="28"/>
          <w:szCs w:val="28"/>
        </w:rPr>
      </w:pPr>
    </w:p>
    <w:p w14:paraId="64F5C77F">
      <w:pPr>
        <w:pStyle w:val="7"/>
        <w:spacing w:line="600" w:lineRule="exact"/>
        <w:ind w:firstLine="0" w:firstLineChars="0"/>
        <w:rPr>
          <w:rStyle w:val="5"/>
          <w:rFonts w:hint="eastAsia" w:ascii="宋体" w:hAnsi="宋体" w:eastAsia="宋体" w:cs="仿宋"/>
          <w:sz w:val="28"/>
          <w:szCs w:val="28"/>
        </w:rPr>
      </w:pPr>
    </w:p>
    <w:p w14:paraId="43F511BB">
      <w:pPr>
        <w:pStyle w:val="7"/>
        <w:spacing w:line="600" w:lineRule="exact"/>
        <w:ind w:firstLine="0" w:firstLineChars="0"/>
        <w:rPr>
          <w:rStyle w:val="5"/>
          <w:rFonts w:hint="eastAsia" w:ascii="宋体" w:hAnsi="宋体" w:eastAsia="宋体" w:cs="仿宋"/>
          <w:sz w:val="28"/>
          <w:szCs w:val="28"/>
        </w:rPr>
      </w:pPr>
    </w:p>
    <w:p w14:paraId="01642EF3">
      <w:pPr>
        <w:pStyle w:val="6"/>
        <w:spacing w:line="600" w:lineRule="exact"/>
        <w:rPr>
          <w:rStyle w:val="5"/>
          <w:rFonts w:ascii="宋体" w:hAnsi="宋体" w:eastAsia="宋体" w:cs="Times New Roman"/>
          <w:sz w:val="24"/>
        </w:rPr>
      </w:pPr>
    </w:p>
    <w:p w14:paraId="5128E60F">
      <w:pPr>
        <w:pStyle w:val="6"/>
        <w:spacing w:line="600" w:lineRule="exact"/>
        <w:rPr>
          <w:rStyle w:val="5"/>
          <w:rFonts w:hint="eastAsia" w:ascii="宋体" w:hAnsi="宋体" w:eastAsia="宋体" w:cs="Times New Roman"/>
          <w:sz w:val="24"/>
        </w:rPr>
      </w:pPr>
      <w:r>
        <w:rPr>
          <w:rStyle w:val="5"/>
          <w:rFonts w:hint="eastAsia" w:ascii="宋体" w:hAnsi="宋体" w:eastAsia="宋体" w:cs="Times New Roman"/>
          <w:sz w:val="24"/>
        </w:rPr>
        <w:t>甲    方：                                乙    方：</w:t>
      </w:r>
    </w:p>
    <w:p w14:paraId="7530D917">
      <w:pPr>
        <w:pStyle w:val="7"/>
        <w:spacing w:line="600" w:lineRule="exact"/>
        <w:ind w:firstLine="480"/>
        <w:rPr>
          <w:rStyle w:val="5"/>
          <w:rFonts w:hint="eastAsia" w:ascii="宋体" w:hAnsi="宋体" w:eastAsia="宋体" w:cs="Times New Roman"/>
        </w:rPr>
      </w:pPr>
    </w:p>
    <w:p w14:paraId="0861B74C">
      <w:pPr>
        <w:pStyle w:val="6"/>
        <w:spacing w:line="600" w:lineRule="exact"/>
        <w:rPr>
          <w:rStyle w:val="5"/>
          <w:rFonts w:hint="eastAsia" w:ascii="宋体" w:hAnsi="宋体" w:eastAsia="宋体" w:cs="Times New Roman"/>
          <w:sz w:val="24"/>
        </w:rPr>
      </w:pPr>
      <w:r>
        <w:rPr>
          <w:rStyle w:val="5"/>
          <w:rFonts w:hint="eastAsia" w:ascii="宋体" w:hAnsi="宋体" w:eastAsia="宋体" w:cs="Times New Roman"/>
          <w:sz w:val="24"/>
        </w:rPr>
        <w:t>单位名称(公章)：                           单位名称(公章)：</w:t>
      </w:r>
    </w:p>
    <w:p w14:paraId="225EC48B">
      <w:pPr>
        <w:pStyle w:val="7"/>
        <w:spacing w:line="600" w:lineRule="exact"/>
        <w:ind w:firstLine="480"/>
        <w:rPr>
          <w:rStyle w:val="5"/>
          <w:rFonts w:hint="eastAsia" w:ascii="宋体" w:hAnsi="宋体" w:eastAsia="宋体" w:cs="Times New Roman"/>
        </w:rPr>
      </w:pPr>
    </w:p>
    <w:p w14:paraId="45BDA012">
      <w:pPr>
        <w:pStyle w:val="6"/>
        <w:spacing w:line="600" w:lineRule="exact"/>
        <w:rPr>
          <w:rStyle w:val="5"/>
          <w:rFonts w:hint="eastAsia" w:ascii="宋体" w:hAnsi="宋体" w:eastAsia="宋体" w:cs="Times New Roman"/>
          <w:szCs w:val="21"/>
        </w:rPr>
      </w:pPr>
      <w:r>
        <w:rPr>
          <w:rStyle w:val="5"/>
          <w:rFonts w:hint="eastAsia" w:ascii="宋体" w:hAnsi="宋体" w:eastAsia="宋体" w:cs="Times New Roman"/>
          <w:szCs w:val="21"/>
        </w:rPr>
        <w:t xml:space="preserve">法定代表人/负责人或授权代理人：（签字）  </w:t>
      </w:r>
      <w:r>
        <w:rPr>
          <w:rStyle w:val="5"/>
          <w:rFonts w:hint="eastAsia" w:ascii="宋体" w:hAnsi="宋体" w:eastAsia="宋体" w:cs="Times New Roman"/>
          <w:sz w:val="24"/>
        </w:rPr>
        <w:t xml:space="preserve"> </w:t>
      </w:r>
      <w:r>
        <w:rPr>
          <w:rStyle w:val="5"/>
          <w:rFonts w:hint="eastAsia" w:ascii="宋体" w:hAnsi="宋体" w:eastAsia="宋体" w:cs="Times New Roman"/>
          <w:szCs w:val="21"/>
        </w:rPr>
        <w:t xml:space="preserve"> 法定代表人/负责人或授权代理人：（签字）</w:t>
      </w:r>
    </w:p>
    <w:p w14:paraId="137921B7">
      <w:pPr>
        <w:pStyle w:val="7"/>
        <w:spacing w:line="600" w:lineRule="exact"/>
        <w:ind w:firstLine="480"/>
        <w:rPr>
          <w:rStyle w:val="5"/>
          <w:rFonts w:hint="eastAsia" w:ascii="宋体" w:hAnsi="宋体" w:eastAsia="宋体" w:cs="Times New Roman"/>
        </w:rPr>
      </w:pPr>
    </w:p>
    <w:p w14:paraId="64CD7813">
      <w:pPr>
        <w:pStyle w:val="6"/>
        <w:spacing w:line="600" w:lineRule="exact"/>
        <w:rPr>
          <w:rStyle w:val="5"/>
          <w:rFonts w:hint="eastAsia" w:ascii="宋体" w:hAnsi="宋体" w:eastAsia="宋体" w:cs="Times New Roman"/>
          <w:sz w:val="24"/>
        </w:rPr>
      </w:pPr>
      <w:r>
        <w:rPr>
          <w:rStyle w:val="5"/>
          <w:rFonts w:hint="eastAsia" w:ascii="宋体" w:hAnsi="宋体" w:eastAsia="宋体" w:cs="Times New Roman"/>
          <w:sz w:val="24"/>
        </w:rPr>
        <w:t>电    话：                            电    话：</w:t>
      </w:r>
    </w:p>
    <w:p w14:paraId="1592A02E">
      <w:pPr>
        <w:pStyle w:val="7"/>
        <w:spacing w:line="600" w:lineRule="exact"/>
        <w:ind w:firstLine="480"/>
        <w:rPr>
          <w:rStyle w:val="5"/>
          <w:rFonts w:hint="eastAsia" w:ascii="宋体" w:hAnsi="宋体" w:eastAsia="宋体" w:cs="Times New Roman"/>
        </w:rPr>
      </w:pPr>
    </w:p>
    <w:p w14:paraId="4242CD84">
      <w:pPr>
        <w:pStyle w:val="6"/>
        <w:spacing w:line="600" w:lineRule="exact"/>
        <w:rPr>
          <w:rStyle w:val="5"/>
          <w:rFonts w:hint="eastAsia" w:ascii="宋体" w:hAnsi="宋体" w:eastAsia="宋体" w:cs="Times New Roman"/>
          <w:sz w:val="24"/>
        </w:rPr>
      </w:pPr>
      <w:r>
        <w:rPr>
          <w:rStyle w:val="5"/>
          <w:rFonts w:hint="eastAsia" w:ascii="宋体" w:hAnsi="宋体" w:eastAsia="宋体" w:cs="Times New Roman"/>
          <w:sz w:val="24"/>
        </w:rPr>
        <w:t>签订日期：                            签订日期：</w:t>
      </w:r>
    </w:p>
    <w:p w14:paraId="2B8F6A3D"/>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99C308">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E2C4018">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E2C4018">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04452F6"/>
    <w:rsid w:val="6E771A1A"/>
    <w:rsid w:val="79CE68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Normal_1"/>
    <w:qFormat/>
    <w:uiPriority w:val="0"/>
    <w:pPr>
      <w:widowControl w:val="0"/>
      <w:jc w:val="both"/>
    </w:pPr>
    <w:rPr>
      <w:rFonts w:ascii="Calibri" w:hAnsi="Calibri" w:eastAsia="宋体" w:cs="Times New Roman"/>
      <w:kern w:val="2"/>
      <w:sz w:val="21"/>
      <w:szCs w:val="24"/>
      <w:lang w:val="en-US" w:eastAsia="zh-CN" w:bidi="ar-SA"/>
    </w:rPr>
  </w:style>
  <w:style w:type="paragraph" w:customStyle="1" w:styleId="7">
    <w:name w:val="_Style 35"/>
    <w:basedOn w:val="6"/>
    <w:next w:val="8"/>
    <w:qFormat/>
    <w:uiPriority w:val="34"/>
    <w:pPr>
      <w:widowControl/>
      <w:ind w:firstLine="420" w:firstLineChars="200"/>
      <w:jc w:val="left"/>
    </w:pPr>
    <w:rPr>
      <w:rFonts w:ascii="Times New Roman" w:hAnsi="Times New Roman"/>
      <w:kern w:val="0"/>
      <w:sz w:val="24"/>
    </w:rPr>
  </w:style>
  <w:style w:type="paragraph" w:customStyle="1" w:styleId="8">
    <w:name w:val="List Paragraph_0"/>
    <w:basedOn w:val="6"/>
    <w:qFormat/>
    <w:uiPriority w:val="34"/>
    <w:pPr>
      <w:widowControl/>
      <w:ind w:firstLine="420" w:firstLineChars="200"/>
      <w:jc w:val="left"/>
    </w:pPr>
    <w:rPr>
      <w:kern w:val="0"/>
      <w:sz w:val="24"/>
    </w:rPr>
  </w:style>
  <w:style w:type="paragraph" w:customStyle="1" w:styleId="9">
    <w:name w:val="Normal_1_0"/>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2551</Words>
  <Characters>2563</Characters>
  <Lines>0</Lines>
  <Paragraphs>0</Paragraphs>
  <TotalTime>2</TotalTime>
  <ScaleCrop>false</ScaleCrop>
  <LinksUpToDate>false</LinksUpToDate>
  <CharactersWithSpaces>3117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2026-05-06T12:48:00Z</dcterms:created>
  <dc:creator>ymklg</dc:creator>
  <cp:lastModifiedBy>ymklg</cp:lastModifiedBy>
  <dcterms:modified xsi:type="dcterms:W3CDTF">2026-07-23T12:21:15Z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eyJoZGlkIjoiNzI1MzljODBiNDliMzEyMzFlZWNlN2EzYjU0N2YzMWEiLCJ1c2VySWQiOiIyMzIzNTQ0MDYifQ==</vt:lpwstr>
  </property>
  <property fmtid="{D5CDD505-2E9C-101B-9397-08002B2CF9AE}" pid="4" name="ICV">
    <vt:lpwstr>AC29E4DDEC9948FA88BB751956DBCE48_13</vt:lpwstr>
  </property>
</Properties>
</file>